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538F" w14:textId="77777777" w:rsidR="001106A4" w:rsidRPr="001106A4" w:rsidRDefault="001106A4" w:rsidP="00C50CEF">
      <w:pPr>
        <w:pStyle w:val="Title"/>
        <w:spacing w:after="0"/>
        <w:jc w:val="both"/>
        <w:rPr>
          <w:color w:val="auto"/>
          <w:sz w:val="12"/>
          <w:szCs w:val="12"/>
        </w:rPr>
      </w:pPr>
    </w:p>
    <w:p w14:paraId="73548E8E" w14:textId="77777777" w:rsidR="00C50CEF" w:rsidRPr="00A503E0" w:rsidRDefault="00C50CEF" w:rsidP="00C50CEF">
      <w:pPr>
        <w:pStyle w:val="Title"/>
        <w:spacing w:after="0"/>
        <w:jc w:val="both"/>
        <w:rPr>
          <w:color w:val="auto"/>
        </w:rPr>
      </w:pPr>
      <w:r>
        <w:rPr>
          <w:color w:val="auto"/>
        </w:rPr>
        <w:t>GP</w:t>
      </w:r>
      <w:r w:rsidRPr="00915382">
        <w:rPr>
          <w:color w:val="auto"/>
        </w:rPr>
        <w:t xml:space="preserve"> June Intensive Revision</w:t>
      </w:r>
      <w:r w:rsidR="003A3F19">
        <w:rPr>
          <w:color w:val="auto"/>
        </w:rPr>
        <w:t xml:space="preserve"> </w:t>
      </w:r>
    </w:p>
    <w:p w14:paraId="0DEDD64C" w14:textId="77777777" w:rsidR="00C50CEF" w:rsidRDefault="00C50CEF" w:rsidP="00C50CEF">
      <w:pPr>
        <w:jc w:val="both"/>
        <w:rPr>
          <w:rFonts w:asciiTheme="majorHAnsi" w:hAnsiTheme="majorHAnsi"/>
          <w:b/>
          <w:sz w:val="28"/>
          <w:szCs w:val="28"/>
        </w:rPr>
      </w:pPr>
      <w:r>
        <w:rPr>
          <w:rFonts w:asciiTheme="majorHAnsi" w:hAnsiTheme="majorHAnsi"/>
          <w:b/>
          <w:sz w:val="28"/>
          <w:szCs w:val="28"/>
        </w:rPr>
        <w:t>Comprehension Learning Skills 3 – Interpreting Facts and Inferring Meanings</w:t>
      </w:r>
    </w:p>
    <w:p w14:paraId="7842ED0F" w14:textId="77777777" w:rsidR="00C50CEF" w:rsidRPr="00E04BFA" w:rsidRDefault="00C50CEF" w:rsidP="00C50CEF">
      <w:pPr>
        <w:jc w:val="both"/>
        <w:rPr>
          <w:rFonts w:cs="Arial"/>
          <w:b/>
          <w:bCs/>
        </w:rPr>
      </w:pPr>
    </w:p>
    <w:p w14:paraId="3A8D5548" w14:textId="77777777" w:rsidR="00C50CEF" w:rsidRPr="00E04BFA" w:rsidRDefault="00C50CEF" w:rsidP="00C50CEF">
      <w:pPr>
        <w:pStyle w:val="BodyText"/>
        <w:jc w:val="both"/>
        <w:rPr>
          <w:rFonts w:asciiTheme="minorHAnsi" w:hAnsiTheme="minorHAnsi"/>
          <w:sz w:val="24"/>
        </w:rPr>
      </w:pPr>
      <w:r w:rsidRPr="00E04BFA">
        <w:rPr>
          <w:rFonts w:asciiTheme="minorHAnsi" w:hAnsiTheme="minorHAnsi"/>
          <w:sz w:val="24"/>
        </w:rPr>
        <w:t>Students need to be sensitive to the writer’s use of linking words, introductory words, language style (such as figurative, emotive words), as well as the feelings, attitudes and moods conveyed. These will be discussed under the writer’s style, attitude and tone.</w:t>
      </w:r>
    </w:p>
    <w:p w14:paraId="5B0D764F" w14:textId="77777777" w:rsidR="00C50CEF" w:rsidRPr="00E04BFA" w:rsidRDefault="00C50CEF" w:rsidP="00C50CEF">
      <w:pPr>
        <w:jc w:val="both"/>
        <w:rPr>
          <w:rFonts w:cs="Arial"/>
        </w:rPr>
      </w:pPr>
    </w:p>
    <w:p w14:paraId="2E8095A8" w14:textId="77777777" w:rsidR="00C50CEF" w:rsidRPr="00E04BFA" w:rsidRDefault="00C50CEF" w:rsidP="00C50CEF">
      <w:pPr>
        <w:jc w:val="both"/>
        <w:rPr>
          <w:rFonts w:cs="Arial"/>
        </w:rPr>
      </w:pPr>
    </w:p>
    <w:p w14:paraId="15FA2986" w14:textId="77777777" w:rsidR="00C50CEF" w:rsidRPr="00E04BFA" w:rsidRDefault="00C50CEF" w:rsidP="00C50CEF">
      <w:pPr>
        <w:jc w:val="both"/>
        <w:rPr>
          <w:rFonts w:cs="Arial"/>
          <w:b/>
          <w:bCs/>
        </w:rPr>
      </w:pPr>
      <w:r w:rsidRPr="00E04BFA">
        <w:rPr>
          <w:rFonts w:cs="Arial"/>
          <w:b/>
          <w:bCs/>
        </w:rPr>
        <w:t>(a)  The style</w:t>
      </w:r>
    </w:p>
    <w:p w14:paraId="3917A4D7" w14:textId="77777777" w:rsidR="00C50CEF" w:rsidRPr="00E04BFA" w:rsidRDefault="00C50CEF" w:rsidP="00C50CEF">
      <w:pPr>
        <w:pStyle w:val="BodyText"/>
        <w:jc w:val="both"/>
        <w:rPr>
          <w:rFonts w:asciiTheme="minorHAnsi" w:hAnsiTheme="minorHAnsi"/>
          <w:sz w:val="24"/>
        </w:rPr>
      </w:pPr>
      <w:r w:rsidRPr="00E04BFA">
        <w:rPr>
          <w:rFonts w:asciiTheme="minorHAnsi" w:hAnsiTheme="minorHAnsi"/>
          <w:sz w:val="24"/>
        </w:rPr>
        <w:t>The style of the writer refers to both what is expressed and at is implied. Generally, the longer and more complex the sentence is, the more formal the style.</w:t>
      </w:r>
    </w:p>
    <w:p w14:paraId="5B1B978F" w14:textId="77777777" w:rsidR="00C50CEF" w:rsidRPr="00E04BFA" w:rsidRDefault="00C50CEF" w:rsidP="00C50CEF">
      <w:pPr>
        <w:jc w:val="both"/>
        <w:rPr>
          <w:rFonts w:cs="Arial"/>
        </w:rPr>
      </w:pPr>
    </w:p>
    <w:p w14:paraId="4C921F6B" w14:textId="77777777" w:rsidR="00C50CEF" w:rsidRPr="00E04BFA" w:rsidRDefault="00C50CEF" w:rsidP="00C50CEF">
      <w:pPr>
        <w:numPr>
          <w:ilvl w:val="0"/>
          <w:numId w:val="2"/>
        </w:numPr>
        <w:tabs>
          <w:tab w:val="clear" w:pos="720"/>
          <w:tab w:val="num" w:pos="180"/>
        </w:tabs>
        <w:ind w:left="180" w:hanging="180"/>
        <w:jc w:val="both"/>
        <w:rPr>
          <w:rFonts w:cs="Arial"/>
          <w:b/>
          <w:bCs/>
        </w:rPr>
      </w:pPr>
      <w:r w:rsidRPr="00E04BFA">
        <w:rPr>
          <w:rFonts w:cs="Arial"/>
          <w:b/>
          <w:bCs/>
        </w:rPr>
        <w:t>Figurative language</w:t>
      </w:r>
    </w:p>
    <w:p w14:paraId="1CCC16E0" w14:textId="77777777" w:rsidR="00C50CEF" w:rsidRPr="00E04BFA" w:rsidRDefault="00C50CEF" w:rsidP="00C50CEF">
      <w:pPr>
        <w:numPr>
          <w:ilvl w:val="0"/>
          <w:numId w:val="3"/>
        </w:numPr>
        <w:jc w:val="both"/>
        <w:rPr>
          <w:rFonts w:cs="Arial"/>
          <w:i/>
          <w:iCs/>
        </w:rPr>
      </w:pPr>
      <w:r w:rsidRPr="00E04BFA">
        <w:rPr>
          <w:rFonts w:cs="Arial"/>
          <w:b/>
          <w:bCs/>
        </w:rPr>
        <w:t>Simile</w:t>
      </w:r>
      <w:r w:rsidRPr="00E04BFA">
        <w:rPr>
          <w:rFonts w:cs="Arial"/>
        </w:rPr>
        <w:t xml:space="preserve"> – a thing or person is compared to another which has a shared quality. Example: </w:t>
      </w:r>
      <w:r w:rsidRPr="00E04BFA">
        <w:rPr>
          <w:rFonts w:cs="Arial"/>
          <w:i/>
          <w:iCs/>
        </w:rPr>
        <w:t>Hitler was as sly as a wily fox when he subdued his enemies.</w:t>
      </w:r>
    </w:p>
    <w:p w14:paraId="5C966265" w14:textId="77777777" w:rsidR="00C50CEF" w:rsidRPr="00E04BFA" w:rsidRDefault="00C50CEF" w:rsidP="00C50CEF">
      <w:pPr>
        <w:ind w:left="180"/>
        <w:jc w:val="both"/>
        <w:rPr>
          <w:rFonts w:cs="Arial"/>
          <w:i/>
          <w:iCs/>
        </w:rPr>
      </w:pPr>
    </w:p>
    <w:p w14:paraId="1049A06D" w14:textId="77777777" w:rsidR="00C50CEF" w:rsidRPr="00E04BFA" w:rsidRDefault="00C50CEF" w:rsidP="00C50CEF">
      <w:pPr>
        <w:numPr>
          <w:ilvl w:val="0"/>
          <w:numId w:val="3"/>
        </w:numPr>
        <w:jc w:val="both"/>
        <w:rPr>
          <w:rFonts w:cs="Arial"/>
          <w:i/>
          <w:iCs/>
        </w:rPr>
      </w:pPr>
      <w:r w:rsidRPr="00E04BFA">
        <w:rPr>
          <w:rFonts w:cs="Arial"/>
          <w:b/>
          <w:bCs/>
        </w:rPr>
        <w:t>Metaphor</w:t>
      </w:r>
      <w:r w:rsidRPr="00E04BFA">
        <w:rPr>
          <w:rFonts w:cs="Arial"/>
        </w:rPr>
        <w:t xml:space="preserve"> – a thing or a person is referred to as the thing to which it is being compared. </w:t>
      </w:r>
    </w:p>
    <w:p w14:paraId="739C2001" w14:textId="77777777" w:rsidR="00C50CEF" w:rsidRPr="00E04BFA" w:rsidRDefault="00C50CEF" w:rsidP="00C50CEF">
      <w:pPr>
        <w:jc w:val="both"/>
        <w:rPr>
          <w:rFonts w:cs="Arial"/>
          <w:i/>
          <w:iCs/>
        </w:rPr>
      </w:pPr>
    </w:p>
    <w:p w14:paraId="4784BF39" w14:textId="77777777" w:rsidR="00C50CEF" w:rsidRPr="00E04BFA" w:rsidRDefault="00C50CEF" w:rsidP="00C50CEF">
      <w:pPr>
        <w:ind w:left="540"/>
        <w:jc w:val="both"/>
        <w:rPr>
          <w:rFonts w:cs="Arial"/>
        </w:rPr>
      </w:pPr>
      <w:r w:rsidRPr="00E04BFA">
        <w:rPr>
          <w:rFonts w:cs="Arial"/>
        </w:rPr>
        <w:t>For example:</w:t>
      </w:r>
    </w:p>
    <w:p w14:paraId="4AA8C719" w14:textId="77777777" w:rsidR="00C50CEF" w:rsidRPr="00E04BFA" w:rsidRDefault="00C50CEF" w:rsidP="00C50CEF">
      <w:pPr>
        <w:ind w:left="540"/>
        <w:jc w:val="both"/>
        <w:rPr>
          <w:rFonts w:cs="Arial"/>
        </w:rPr>
      </w:pPr>
      <w:r w:rsidRPr="00E04BFA">
        <w:rPr>
          <w:rFonts w:cs="Arial"/>
        </w:rPr>
        <w:t xml:space="preserve">Scientists are often unable to determine which chemical or combination of chemicals within a plant is responsible for relieving pain or stimulating blood flow or creating a feeling of increased well-being. Trying to find the part of a plant that has a specific effect can be like </w:t>
      </w:r>
      <w:r w:rsidRPr="00E04BFA">
        <w:rPr>
          <w:rFonts w:cs="Arial"/>
          <w:b/>
          <w:bCs/>
        </w:rPr>
        <w:t>disassembling a radio</w:t>
      </w:r>
      <w:r w:rsidRPr="00E04BFA">
        <w:rPr>
          <w:rFonts w:cs="Arial"/>
        </w:rPr>
        <w:t xml:space="preserve"> to search for the part that makes the sound.</w:t>
      </w:r>
    </w:p>
    <w:p w14:paraId="47EAD84F" w14:textId="77777777" w:rsidR="00C50CEF" w:rsidRPr="00E04BFA" w:rsidRDefault="00C50CEF" w:rsidP="00C50CEF">
      <w:pPr>
        <w:ind w:left="180"/>
        <w:jc w:val="both"/>
        <w:rPr>
          <w:rFonts w:cs="Arial"/>
          <w:i/>
          <w:iCs/>
        </w:rPr>
      </w:pPr>
    </w:p>
    <w:p w14:paraId="17791A74" w14:textId="77777777" w:rsidR="00C50CEF" w:rsidRPr="00E04BFA" w:rsidRDefault="00C50CEF" w:rsidP="00C50CEF">
      <w:pPr>
        <w:numPr>
          <w:ilvl w:val="0"/>
          <w:numId w:val="3"/>
        </w:numPr>
        <w:jc w:val="both"/>
        <w:rPr>
          <w:rFonts w:cs="Arial"/>
          <w:i/>
          <w:iCs/>
        </w:rPr>
      </w:pPr>
      <w:r w:rsidRPr="00E04BFA">
        <w:rPr>
          <w:rFonts w:cs="Arial"/>
          <w:b/>
          <w:bCs/>
        </w:rPr>
        <w:t>Metonymy</w:t>
      </w:r>
      <w:r w:rsidRPr="00E04BFA">
        <w:rPr>
          <w:rFonts w:cs="Arial"/>
        </w:rPr>
        <w:t xml:space="preserve"> – an object or person is referred to by the name of something that is closely related to it. </w:t>
      </w:r>
    </w:p>
    <w:p w14:paraId="1BF8A01F" w14:textId="321822BD" w:rsidR="00C50CEF" w:rsidRPr="00E04BFA" w:rsidRDefault="00C50CEF" w:rsidP="002D4014">
      <w:pPr>
        <w:ind w:left="504"/>
        <w:jc w:val="both"/>
        <w:rPr>
          <w:rFonts w:cs="Arial"/>
          <w:u w:val="single"/>
        </w:rPr>
      </w:pPr>
      <w:r w:rsidRPr="00E04BFA">
        <w:rPr>
          <w:rFonts w:cs="Arial"/>
        </w:rPr>
        <w:t xml:space="preserve">Example: The </w:t>
      </w:r>
      <w:r w:rsidRPr="00E04BFA">
        <w:rPr>
          <w:rFonts w:cs="Arial"/>
          <w:u w:val="single"/>
        </w:rPr>
        <w:t>whole city</w:t>
      </w:r>
      <w:r w:rsidRPr="00E04BFA">
        <w:rPr>
          <w:rFonts w:cs="Arial"/>
        </w:rPr>
        <w:t xml:space="preserve"> (means people in the city) was addicted to the </w:t>
      </w:r>
      <w:r w:rsidRPr="00E04BFA">
        <w:rPr>
          <w:rFonts w:cs="Arial"/>
          <w:u w:val="single"/>
        </w:rPr>
        <w:t xml:space="preserve">bottle      </w:t>
      </w:r>
    </w:p>
    <w:p w14:paraId="2C237FC8" w14:textId="77777777" w:rsidR="00C50CEF" w:rsidRPr="00E04BFA" w:rsidRDefault="00C50CEF" w:rsidP="00C50CEF">
      <w:pPr>
        <w:ind w:left="180" w:firstLine="360"/>
        <w:jc w:val="both"/>
        <w:rPr>
          <w:rFonts w:cs="Arial"/>
        </w:rPr>
      </w:pPr>
      <w:r w:rsidRPr="00E04BFA">
        <w:rPr>
          <w:rFonts w:cs="Arial"/>
        </w:rPr>
        <w:t>(means liquor)</w:t>
      </w:r>
    </w:p>
    <w:p w14:paraId="68E9F02C" w14:textId="77777777" w:rsidR="00C50CEF" w:rsidRPr="00E04BFA" w:rsidRDefault="00C50CEF" w:rsidP="00C50CEF">
      <w:pPr>
        <w:ind w:left="180"/>
        <w:jc w:val="both"/>
        <w:rPr>
          <w:rFonts w:cs="Arial"/>
        </w:rPr>
      </w:pPr>
    </w:p>
    <w:p w14:paraId="71AFC3FD" w14:textId="77777777" w:rsidR="00C50CEF" w:rsidRPr="00E04BFA" w:rsidRDefault="00C50CEF" w:rsidP="00C50CEF">
      <w:pPr>
        <w:numPr>
          <w:ilvl w:val="0"/>
          <w:numId w:val="3"/>
        </w:numPr>
        <w:jc w:val="both"/>
        <w:rPr>
          <w:rFonts w:cs="Arial"/>
          <w:i/>
          <w:iCs/>
        </w:rPr>
      </w:pPr>
      <w:r w:rsidRPr="00E04BFA">
        <w:rPr>
          <w:rFonts w:cs="Arial"/>
          <w:b/>
          <w:bCs/>
        </w:rPr>
        <w:t>Personification</w:t>
      </w:r>
      <w:r w:rsidRPr="00E04BFA">
        <w:rPr>
          <w:rFonts w:cs="Arial"/>
        </w:rPr>
        <w:t xml:space="preserve"> – inanimate objects and abstract ideas are personified, </w:t>
      </w:r>
      <w:proofErr w:type="spellStart"/>
      <w:r w:rsidRPr="00E04BFA">
        <w:rPr>
          <w:rFonts w:cs="Arial"/>
        </w:rPr>
        <w:t>ie</w:t>
      </w:r>
      <w:proofErr w:type="spellEnd"/>
      <w:r w:rsidRPr="00E04BFA">
        <w:rPr>
          <w:rFonts w:cs="Arial"/>
        </w:rPr>
        <w:t xml:space="preserve"> treated like human beings. </w:t>
      </w:r>
    </w:p>
    <w:p w14:paraId="7EFEB259" w14:textId="77777777" w:rsidR="00C50CEF" w:rsidRPr="00E04BFA" w:rsidRDefault="00C50CEF" w:rsidP="00C50CEF">
      <w:pPr>
        <w:ind w:left="180"/>
        <w:jc w:val="both"/>
        <w:rPr>
          <w:rFonts w:cs="Arial"/>
          <w:i/>
          <w:iCs/>
        </w:rPr>
      </w:pPr>
      <w:r w:rsidRPr="00E04BFA">
        <w:rPr>
          <w:rFonts w:cs="Arial"/>
        </w:rPr>
        <w:t xml:space="preserve">      Example: </w:t>
      </w:r>
      <w:r w:rsidRPr="00E04BFA">
        <w:rPr>
          <w:rFonts w:cs="Arial"/>
          <w:i/>
          <w:iCs/>
        </w:rPr>
        <w:t xml:space="preserve">Wisdom goes with the humble and she will teach them how to live a     </w:t>
      </w:r>
    </w:p>
    <w:p w14:paraId="0C0D00D6" w14:textId="77777777" w:rsidR="00C50CEF" w:rsidRPr="00E04BFA" w:rsidRDefault="00C50CEF" w:rsidP="00C50CEF">
      <w:pPr>
        <w:ind w:left="180"/>
        <w:jc w:val="both"/>
        <w:rPr>
          <w:rFonts w:cs="Arial"/>
          <w:i/>
          <w:iCs/>
        </w:rPr>
      </w:pPr>
      <w:r w:rsidRPr="00E04BFA">
        <w:rPr>
          <w:rFonts w:cs="Arial"/>
          <w:i/>
          <w:iCs/>
        </w:rPr>
        <w:t xml:space="preserve">      good life.</w:t>
      </w:r>
    </w:p>
    <w:p w14:paraId="69E5D8FF" w14:textId="77777777" w:rsidR="00C50CEF" w:rsidRPr="00E04BFA" w:rsidRDefault="00C50CEF" w:rsidP="00C50CEF">
      <w:pPr>
        <w:ind w:left="180"/>
        <w:jc w:val="both"/>
        <w:rPr>
          <w:rFonts w:cs="Arial"/>
          <w:i/>
          <w:iCs/>
        </w:rPr>
      </w:pPr>
    </w:p>
    <w:p w14:paraId="31C2A4E0" w14:textId="77777777" w:rsidR="00C50CEF" w:rsidRPr="00E04BFA" w:rsidRDefault="00C50CEF" w:rsidP="00C50CEF">
      <w:pPr>
        <w:numPr>
          <w:ilvl w:val="0"/>
          <w:numId w:val="3"/>
        </w:numPr>
        <w:jc w:val="both"/>
        <w:rPr>
          <w:rFonts w:cs="Arial"/>
          <w:i/>
          <w:iCs/>
        </w:rPr>
      </w:pPr>
      <w:r w:rsidRPr="00E04BFA">
        <w:rPr>
          <w:rFonts w:cs="Arial"/>
          <w:b/>
          <w:bCs/>
        </w:rPr>
        <w:t>Hyperbole</w:t>
      </w:r>
      <w:r w:rsidRPr="00E04BFA">
        <w:rPr>
          <w:rFonts w:cs="Arial"/>
        </w:rPr>
        <w:t xml:space="preserve"> – an extreme exaggeration to highlight a point. </w:t>
      </w:r>
    </w:p>
    <w:p w14:paraId="133BF0FB" w14:textId="77777777" w:rsidR="00C50CEF" w:rsidRPr="00E04BFA" w:rsidRDefault="00C50CEF" w:rsidP="00C50CEF">
      <w:pPr>
        <w:ind w:left="180"/>
        <w:jc w:val="both"/>
        <w:rPr>
          <w:rFonts w:cs="Arial"/>
        </w:rPr>
      </w:pPr>
      <w:r w:rsidRPr="00E04BFA">
        <w:rPr>
          <w:rFonts w:cs="Arial"/>
        </w:rPr>
        <w:t xml:space="preserve">      Example: If I could </w:t>
      </w:r>
      <w:r w:rsidRPr="00E04BFA">
        <w:rPr>
          <w:rFonts w:cs="Arial"/>
          <w:u w:val="single"/>
        </w:rPr>
        <w:t>move mountains</w:t>
      </w:r>
      <w:r w:rsidRPr="00E04BFA">
        <w:rPr>
          <w:rFonts w:cs="Arial"/>
        </w:rPr>
        <w:t xml:space="preserve"> but have no love, I am nothing</w:t>
      </w:r>
    </w:p>
    <w:p w14:paraId="7D988B39" w14:textId="77777777" w:rsidR="00C50CEF" w:rsidRDefault="00C50CEF" w:rsidP="00C50CEF">
      <w:pPr>
        <w:ind w:left="180"/>
        <w:jc w:val="both"/>
        <w:rPr>
          <w:rFonts w:cs="Arial"/>
          <w:i/>
          <w:iCs/>
        </w:rPr>
      </w:pPr>
    </w:p>
    <w:p w14:paraId="6021F2D4" w14:textId="77777777" w:rsidR="00E92D56" w:rsidRDefault="00E92D56" w:rsidP="00C50CEF">
      <w:pPr>
        <w:ind w:left="180"/>
        <w:jc w:val="both"/>
        <w:rPr>
          <w:rFonts w:cs="Arial"/>
          <w:i/>
          <w:iCs/>
        </w:rPr>
      </w:pPr>
    </w:p>
    <w:p w14:paraId="116DA93A" w14:textId="77777777" w:rsidR="00E92D56" w:rsidRDefault="00E92D56" w:rsidP="00C50CEF">
      <w:pPr>
        <w:ind w:left="180"/>
        <w:jc w:val="both"/>
        <w:rPr>
          <w:rFonts w:cs="Arial"/>
          <w:i/>
          <w:iCs/>
        </w:rPr>
      </w:pPr>
    </w:p>
    <w:p w14:paraId="3701D35D" w14:textId="77777777" w:rsidR="00E92D56" w:rsidRDefault="00E92D56" w:rsidP="00C50CEF">
      <w:pPr>
        <w:ind w:left="180"/>
        <w:jc w:val="both"/>
        <w:rPr>
          <w:rFonts w:cs="Arial"/>
          <w:i/>
          <w:iCs/>
        </w:rPr>
      </w:pPr>
    </w:p>
    <w:p w14:paraId="5C166097" w14:textId="77777777" w:rsidR="00E92D56" w:rsidRDefault="00E92D56" w:rsidP="00C50CEF">
      <w:pPr>
        <w:ind w:left="180"/>
        <w:jc w:val="both"/>
        <w:rPr>
          <w:rFonts w:cs="Arial"/>
          <w:i/>
          <w:iCs/>
        </w:rPr>
      </w:pPr>
    </w:p>
    <w:p w14:paraId="61845779" w14:textId="77777777" w:rsidR="00E92D56" w:rsidRPr="00E04BFA" w:rsidRDefault="00E92D56" w:rsidP="00C50CEF">
      <w:pPr>
        <w:ind w:left="180"/>
        <w:jc w:val="both"/>
        <w:rPr>
          <w:rFonts w:cs="Arial"/>
          <w:i/>
          <w:iCs/>
        </w:rPr>
      </w:pPr>
    </w:p>
    <w:p w14:paraId="2D1C95E6" w14:textId="77777777" w:rsidR="001106A4" w:rsidRDefault="00C50CEF" w:rsidP="001106A4">
      <w:pPr>
        <w:numPr>
          <w:ilvl w:val="0"/>
          <w:numId w:val="3"/>
        </w:numPr>
        <w:jc w:val="both"/>
        <w:rPr>
          <w:rFonts w:cs="Arial"/>
          <w:i/>
          <w:iCs/>
        </w:rPr>
      </w:pPr>
      <w:r w:rsidRPr="00E04BFA">
        <w:rPr>
          <w:rFonts w:cs="Arial"/>
          <w:b/>
          <w:bCs/>
        </w:rPr>
        <w:lastRenderedPageBreak/>
        <w:t>Irony</w:t>
      </w:r>
      <w:r w:rsidRPr="00E04BFA">
        <w:rPr>
          <w:rFonts w:cs="Arial"/>
        </w:rPr>
        <w:t xml:space="preserve"> – (a) the real meaning is the opposite of what the words literally mean, or (b) a result that is completely different, opposite or contradictory to the aim.</w:t>
      </w:r>
    </w:p>
    <w:p w14:paraId="3CAF6355" w14:textId="2720AB8A" w:rsidR="00E92D56" w:rsidRPr="00E92D56" w:rsidRDefault="008D6A39" w:rsidP="00E92D56">
      <w:pPr>
        <w:ind w:left="540"/>
        <w:jc w:val="both"/>
        <w:rPr>
          <w:rFonts w:cs="Arial"/>
          <w:i/>
          <w:iCs/>
        </w:rPr>
      </w:pPr>
      <w:r>
        <w:rPr>
          <w:rFonts w:cs="Arial"/>
          <w:i/>
          <w:iCs/>
        </w:rPr>
        <w:t xml:space="preserve">Expectation differs from outcome </w:t>
      </w:r>
      <w:r w:rsidR="00056E39">
        <w:rPr>
          <w:rFonts w:cs="Arial"/>
          <w:i/>
          <w:iCs/>
        </w:rPr>
        <w:t xml:space="preserve">– 1) identify the expectation </w:t>
      </w:r>
      <w:proofErr w:type="gramStart"/>
      <w:r w:rsidR="00056E39">
        <w:rPr>
          <w:rFonts w:cs="Arial"/>
          <w:i/>
          <w:iCs/>
        </w:rPr>
        <w:t>2)show</w:t>
      </w:r>
      <w:proofErr w:type="gramEnd"/>
      <w:r w:rsidR="00056E39">
        <w:rPr>
          <w:rFonts w:cs="Arial"/>
          <w:i/>
          <w:iCs/>
        </w:rPr>
        <w:t xml:space="preserve"> how the outcome differs from it</w:t>
      </w:r>
    </w:p>
    <w:p w14:paraId="2F82985C" w14:textId="77777777" w:rsidR="00C50CEF" w:rsidRPr="00E04BFA" w:rsidRDefault="00C50CEF" w:rsidP="001106A4">
      <w:pPr>
        <w:jc w:val="both"/>
        <w:rPr>
          <w:rFonts w:cs="Arial"/>
        </w:rPr>
      </w:pPr>
      <w:r w:rsidRPr="00E04BFA">
        <w:rPr>
          <w:rFonts w:cs="Arial"/>
        </w:rPr>
        <w:t>For example:</w:t>
      </w:r>
    </w:p>
    <w:p w14:paraId="401BCB27" w14:textId="4AF8B169" w:rsidR="00C50CEF" w:rsidRPr="00E04BFA" w:rsidRDefault="00C50CEF" w:rsidP="00C50CEF">
      <w:pPr>
        <w:pStyle w:val="BodyTextIndent3"/>
        <w:jc w:val="both"/>
        <w:rPr>
          <w:sz w:val="24"/>
          <w:szCs w:val="24"/>
        </w:rPr>
      </w:pPr>
      <w:r w:rsidRPr="00E04BFA">
        <w:rPr>
          <w:sz w:val="24"/>
          <w:szCs w:val="24"/>
        </w:rPr>
        <w:t xml:space="preserve">The scientific age has cut down on </w:t>
      </w:r>
      <w:r w:rsidR="00337743">
        <w:rPr>
          <w:sz w:val="24"/>
          <w:szCs w:val="24"/>
        </w:rPr>
        <w:t>t</w:t>
      </w:r>
      <w:r w:rsidRPr="00E04BFA">
        <w:rPr>
          <w:sz w:val="24"/>
          <w:szCs w:val="24"/>
        </w:rPr>
        <w:t xml:space="preserve">he amount of time a man or woman may spend on actual physical </w:t>
      </w:r>
      <w:proofErr w:type="spellStart"/>
      <w:r w:rsidRPr="00E04BFA">
        <w:rPr>
          <w:sz w:val="24"/>
          <w:szCs w:val="24"/>
        </w:rPr>
        <w:t>labour</w:t>
      </w:r>
      <w:proofErr w:type="spellEnd"/>
      <w:r w:rsidRPr="00E04BFA">
        <w:rPr>
          <w:sz w:val="24"/>
          <w:szCs w:val="24"/>
        </w:rPr>
        <w:t xml:space="preserve"> at </w:t>
      </w:r>
      <w:proofErr w:type="gramStart"/>
      <w:r w:rsidRPr="00E04BFA">
        <w:rPr>
          <w:sz w:val="24"/>
          <w:szCs w:val="24"/>
        </w:rPr>
        <w:t>work</w:t>
      </w:r>
      <w:proofErr w:type="gramEnd"/>
      <w:r w:rsidRPr="00E04BFA">
        <w:rPr>
          <w:sz w:val="24"/>
          <w:szCs w:val="24"/>
        </w:rPr>
        <w:t xml:space="preserve"> but it has increased considerably the mental effort that modern occupation requires.</w:t>
      </w:r>
    </w:p>
    <w:p w14:paraId="054D66D2" w14:textId="77777777" w:rsidR="00C50CEF" w:rsidRPr="00E04BFA" w:rsidRDefault="00C50CEF" w:rsidP="00C50CEF">
      <w:pPr>
        <w:ind w:left="540"/>
        <w:jc w:val="both"/>
        <w:rPr>
          <w:rFonts w:cs="Arial"/>
        </w:rPr>
      </w:pPr>
    </w:p>
    <w:p w14:paraId="056E3CFE" w14:textId="77777777" w:rsidR="00C50CEF" w:rsidRPr="00E04BFA" w:rsidRDefault="00C50CEF" w:rsidP="00C50CEF">
      <w:pPr>
        <w:pStyle w:val="BodyTextIndent"/>
        <w:numPr>
          <w:ilvl w:val="0"/>
          <w:numId w:val="3"/>
        </w:numPr>
        <w:spacing w:after="0"/>
        <w:jc w:val="both"/>
      </w:pPr>
      <w:r w:rsidRPr="00E04BFA">
        <w:rPr>
          <w:b/>
          <w:bCs/>
        </w:rPr>
        <w:t>Contradiction</w:t>
      </w:r>
      <w:r w:rsidRPr="00E04BFA">
        <w:t xml:space="preserve"> – two contradictory or completely opposing states of affairs which cannot be both true.</w:t>
      </w:r>
    </w:p>
    <w:p w14:paraId="71268050" w14:textId="77777777" w:rsidR="00C50CEF" w:rsidRPr="00E04BFA" w:rsidRDefault="00C50CEF" w:rsidP="00C50CEF">
      <w:pPr>
        <w:ind w:left="540"/>
        <w:jc w:val="both"/>
        <w:rPr>
          <w:rFonts w:cs="Arial"/>
        </w:rPr>
      </w:pPr>
      <w:r w:rsidRPr="00E04BFA">
        <w:rPr>
          <w:rFonts w:cs="Arial"/>
        </w:rPr>
        <w:t xml:space="preserve">Example: You cannot claim that you are </w:t>
      </w:r>
      <w:r w:rsidRPr="00E04BFA">
        <w:rPr>
          <w:rFonts w:cs="Arial"/>
          <w:u w:val="single"/>
        </w:rPr>
        <w:t>sick</w:t>
      </w:r>
      <w:r w:rsidRPr="00E04BFA">
        <w:rPr>
          <w:rFonts w:cs="Arial"/>
        </w:rPr>
        <w:t xml:space="preserve"> when you are </w:t>
      </w:r>
      <w:r w:rsidRPr="00E04BFA">
        <w:rPr>
          <w:rFonts w:cs="Arial"/>
          <w:u w:val="single"/>
        </w:rPr>
        <w:t>healthy</w:t>
      </w:r>
      <w:r w:rsidRPr="00E04BFA">
        <w:rPr>
          <w:rFonts w:cs="Arial"/>
        </w:rPr>
        <w:t xml:space="preserve"> enough to go ice-skating.</w:t>
      </w:r>
    </w:p>
    <w:p w14:paraId="6D15650F" w14:textId="77777777" w:rsidR="00C50CEF" w:rsidRPr="00E04BFA" w:rsidRDefault="00C50CEF" w:rsidP="00C50CEF">
      <w:pPr>
        <w:ind w:left="540"/>
        <w:jc w:val="both"/>
        <w:rPr>
          <w:rFonts w:cs="Arial"/>
        </w:rPr>
      </w:pPr>
    </w:p>
    <w:p w14:paraId="68D2F525" w14:textId="77777777" w:rsidR="00C50CEF" w:rsidRPr="00E04BFA" w:rsidRDefault="00C50CEF" w:rsidP="00C50CEF">
      <w:pPr>
        <w:numPr>
          <w:ilvl w:val="0"/>
          <w:numId w:val="3"/>
        </w:numPr>
        <w:jc w:val="both"/>
        <w:rPr>
          <w:rFonts w:cs="Arial"/>
        </w:rPr>
      </w:pPr>
      <w:r w:rsidRPr="00E04BFA">
        <w:rPr>
          <w:rFonts w:cs="Arial"/>
          <w:b/>
          <w:bCs/>
        </w:rPr>
        <w:t>Paradox</w:t>
      </w:r>
      <w:r w:rsidRPr="00E04BFA">
        <w:rPr>
          <w:rFonts w:cs="Arial"/>
        </w:rPr>
        <w:t xml:space="preserve"> – </w:t>
      </w:r>
      <w:proofErr w:type="gramStart"/>
      <w:r w:rsidRPr="00E04BFA">
        <w:rPr>
          <w:rFonts w:cs="Arial"/>
        </w:rPr>
        <w:t>similar to</w:t>
      </w:r>
      <w:proofErr w:type="gramEnd"/>
      <w:r w:rsidRPr="00E04BFA">
        <w:rPr>
          <w:rFonts w:cs="Arial"/>
        </w:rPr>
        <w:t xml:space="preserve"> a contradiction except that both states of affairs are true.</w:t>
      </w:r>
    </w:p>
    <w:p w14:paraId="001380A9" w14:textId="41BAD738" w:rsidR="00C50CEF" w:rsidRDefault="00C50CEF" w:rsidP="00C50CEF">
      <w:pPr>
        <w:ind w:left="540"/>
        <w:jc w:val="both"/>
        <w:rPr>
          <w:rFonts w:cs="Arial"/>
        </w:rPr>
      </w:pPr>
      <w:r w:rsidRPr="00E04BFA">
        <w:rPr>
          <w:rFonts w:cs="Arial"/>
        </w:rPr>
        <w:t xml:space="preserve">Example: He who wants to be the </w:t>
      </w:r>
      <w:r w:rsidRPr="00E04BFA">
        <w:rPr>
          <w:rFonts w:cs="Arial"/>
          <w:u w:val="single"/>
        </w:rPr>
        <w:t>leader</w:t>
      </w:r>
      <w:r w:rsidRPr="00E04BFA">
        <w:rPr>
          <w:rFonts w:cs="Arial"/>
        </w:rPr>
        <w:t xml:space="preserve"> of the group must first be the </w:t>
      </w:r>
      <w:r w:rsidRPr="00E04BFA">
        <w:rPr>
          <w:rFonts w:cs="Arial"/>
          <w:u w:val="single"/>
        </w:rPr>
        <w:t>servant</w:t>
      </w:r>
      <w:r w:rsidRPr="00E04BFA">
        <w:rPr>
          <w:rFonts w:cs="Arial"/>
        </w:rPr>
        <w:t>.</w:t>
      </w:r>
    </w:p>
    <w:p w14:paraId="37DF6386" w14:textId="632C9C2D" w:rsidR="00337743" w:rsidRPr="00E04BFA" w:rsidRDefault="00337743" w:rsidP="00C50CEF">
      <w:pPr>
        <w:ind w:left="540"/>
        <w:jc w:val="both"/>
        <w:rPr>
          <w:rFonts w:cs="Arial"/>
        </w:rPr>
      </w:pPr>
      <w:r>
        <w:rPr>
          <w:rFonts w:cs="Arial"/>
        </w:rPr>
        <w:t>Paradox of thrift – saving helps the economy to grow as saving provides fund for investment for the economy to grow but saving also reduces consumption and this will reduce economic activities that promote growth.</w:t>
      </w:r>
    </w:p>
    <w:p w14:paraId="073B7C4F" w14:textId="77777777" w:rsidR="00C50CEF" w:rsidRPr="00E04BFA" w:rsidRDefault="00C50CEF" w:rsidP="00C50CEF">
      <w:pPr>
        <w:ind w:left="540"/>
        <w:jc w:val="both"/>
        <w:rPr>
          <w:rFonts w:cs="Arial"/>
        </w:rPr>
      </w:pPr>
    </w:p>
    <w:p w14:paraId="101C9CEC" w14:textId="77777777" w:rsidR="00C50CEF" w:rsidRPr="00E04BFA" w:rsidRDefault="00C50CEF" w:rsidP="00C50CEF">
      <w:pPr>
        <w:pStyle w:val="BodyTextIndent2"/>
        <w:numPr>
          <w:ilvl w:val="0"/>
          <w:numId w:val="3"/>
        </w:numPr>
        <w:spacing w:after="0" w:line="240" w:lineRule="auto"/>
        <w:jc w:val="both"/>
      </w:pPr>
      <w:r w:rsidRPr="00E04BFA">
        <w:rPr>
          <w:b/>
          <w:bCs/>
        </w:rPr>
        <w:t>Oxymoron</w:t>
      </w:r>
      <w:r w:rsidRPr="00E04BFA">
        <w:t xml:space="preserve"> – a phrase with two words of opposite or contradictory meanings placed next to each other.</w:t>
      </w:r>
    </w:p>
    <w:p w14:paraId="34BCD009" w14:textId="77777777" w:rsidR="00C50CEF" w:rsidRPr="00E04BFA" w:rsidRDefault="00C50CEF" w:rsidP="00C50CEF">
      <w:pPr>
        <w:ind w:left="540"/>
        <w:jc w:val="both"/>
        <w:rPr>
          <w:rFonts w:cs="Arial"/>
        </w:rPr>
      </w:pPr>
      <w:r w:rsidRPr="00E04BFA">
        <w:rPr>
          <w:rFonts w:cs="Arial"/>
        </w:rPr>
        <w:t xml:space="preserve">Example: It was an </w:t>
      </w:r>
      <w:r w:rsidRPr="00E04BFA">
        <w:rPr>
          <w:rFonts w:cs="Arial"/>
          <w:u w:val="single"/>
        </w:rPr>
        <w:t>open secret</w:t>
      </w:r>
      <w:r w:rsidRPr="00E04BFA">
        <w:rPr>
          <w:rFonts w:cs="Arial"/>
        </w:rPr>
        <w:t xml:space="preserve"> that Stalin and Hitler had made a pact.</w:t>
      </w:r>
    </w:p>
    <w:p w14:paraId="4A85C9CC" w14:textId="77777777" w:rsidR="00C50CEF" w:rsidRPr="00E04BFA" w:rsidRDefault="00C50CEF" w:rsidP="00C50CEF">
      <w:pPr>
        <w:ind w:left="540"/>
        <w:jc w:val="both"/>
        <w:rPr>
          <w:rFonts w:cs="Arial"/>
        </w:rPr>
      </w:pPr>
    </w:p>
    <w:p w14:paraId="099B6749" w14:textId="77777777" w:rsidR="00C50CEF" w:rsidRPr="00E04BFA" w:rsidRDefault="00C50CEF" w:rsidP="00C50CEF">
      <w:pPr>
        <w:pStyle w:val="BodyTextIndent2"/>
        <w:numPr>
          <w:ilvl w:val="0"/>
          <w:numId w:val="3"/>
        </w:numPr>
        <w:spacing w:after="0" w:line="240" w:lineRule="auto"/>
        <w:jc w:val="both"/>
      </w:pPr>
      <w:r w:rsidRPr="00E04BFA">
        <w:rPr>
          <w:b/>
          <w:bCs/>
        </w:rPr>
        <w:t>Rhetorical question</w:t>
      </w:r>
      <w:r w:rsidRPr="00E04BFA">
        <w:t xml:space="preserve"> – a question which does not require an answer and is intended to convey a point.</w:t>
      </w:r>
    </w:p>
    <w:p w14:paraId="29D61CA2" w14:textId="77777777" w:rsidR="00C50CEF" w:rsidRPr="00E04BFA" w:rsidRDefault="00C50CEF" w:rsidP="00C50CEF">
      <w:pPr>
        <w:ind w:left="540"/>
        <w:jc w:val="both"/>
        <w:rPr>
          <w:rFonts w:cs="Arial"/>
        </w:rPr>
      </w:pPr>
      <w:r w:rsidRPr="00E04BFA">
        <w:rPr>
          <w:rFonts w:cs="Arial"/>
        </w:rPr>
        <w:t xml:space="preserve">Example: Does Hitler, who has </w:t>
      </w:r>
      <w:r w:rsidRPr="00E04BFA">
        <w:rPr>
          <w:rFonts w:cs="Arial"/>
          <w:u w:val="single"/>
        </w:rPr>
        <w:t>killed millions of people</w:t>
      </w:r>
      <w:r w:rsidRPr="00E04BFA">
        <w:rPr>
          <w:rFonts w:cs="Arial"/>
        </w:rPr>
        <w:t xml:space="preserve">, deserve to be called a </w:t>
      </w:r>
      <w:r w:rsidRPr="00E04BFA">
        <w:rPr>
          <w:rFonts w:cs="Arial"/>
          <w:u w:val="single"/>
        </w:rPr>
        <w:t>saint</w:t>
      </w:r>
      <w:r w:rsidRPr="00E04BFA">
        <w:rPr>
          <w:rFonts w:cs="Arial"/>
        </w:rPr>
        <w:t>?</w:t>
      </w:r>
    </w:p>
    <w:p w14:paraId="161546C6" w14:textId="77777777" w:rsidR="00C50CEF" w:rsidRPr="00E04BFA" w:rsidRDefault="00C50CEF" w:rsidP="00C50CEF">
      <w:pPr>
        <w:ind w:left="540"/>
        <w:jc w:val="both"/>
        <w:rPr>
          <w:rFonts w:cs="Arial"/>
        </w:rPr>
      </w:pPr>
    </w:p>
    <w:p w14:paraId="4948DE30" w14:textId="77777777" w:rsidR="00C50CEF" w:rsidRPr="00E04BFA" w:rsidRDefault="00C50CEF" w:rsidP="00C50CEF">
      <w:pPr>
        <w:ind w:left="540"/>
        <w:jc w:val="both"/>
        <w:rPr>
          <w:rFonts w:cs="Arial"/>
        </w:rPr>
      </w:pPr>
    </w:p>
    <w:p w14:paraId="0B80C37D" w14:textId="77777777" w:rsidR="00C50CEF" w:rsidRPr="00E04BFA" w:rsidRDefault="00C50CEF" w:rsidP="00C50CEF">
      <w:pPr>
        <w:numPr>
          <w:ilvl w:val="0"/>
          <w:numId w:val="2"/>
        </w:numPr>
        <w:tabs>
          <w:tab w:val="clear" w:pos="720"/>
          <w:tab w:val="num" w:pos="180"/>
        </w:tabs>
        <w:ind w:left="180" w:hanging="180"/>
        <w:jc w:val="both"/>
        <w:rPr>
          <w:rFonts w:cs="Arial"/>
          <w:b/>
          <w:bCs/>
        </w:rPr>
      </w:pPr>
      <w:r w:rsidRPr="00E04BFA">
        <w:rPr>
          <w:rFonts w:cs="Arial"/>
          <w:b/>
          <w:bCs/>
        </w:rPr>
        <w:t>Emotive language</w:t>
      </w:r>
    </w:p>
    <w:p w14:paraId="65D84309" w14:textId="77777777" w:rsidR="00C50CEF" w:rsidRPr="00E04BFA" w:rsidRDefault="00C50CEF" w:rsidP="00C50CEF">
      <w:pPr>
        <w:pStyle w:val="BodyText"/>
        <w:jc w:val="both"/>
        <w:rPr>
          <w:rFonts w:asciiTheme="minorHAnsi" w:hAnsiTheme="minorHAnsi"/>
          <w:sz w:val="24"/>
        </w:rPr>
      </w:pPr>
      <w:r w:rsidRPr="00E04BFA">
        <w:rPr>
          <w:rFonts w:asciiTheme="minorHAnsi" w:hAnsiTheme="minorHAnsi"/>
          <w:sz w:val="24"/>
        </w:rPr>
        <w:t xml:space="preserve">This refers to the use of words which are intended to arouse the emotions of the readers so that they will agree with the writer. </w:t>
      </w:r>
    </w:p>
    <w:p w14:paraId="3490AC0D" w14:textId="77777777" w:rsidR="00C50CEF" w:rsidRPr="00E04BFA" w:rsidRDefault="00C50CEF" w:rsidP="00C50CEF">
      <w:pPr>
        <w:pStyle w:val="BodyText"/>
        <w:jc w:val="both"/>
        <w:rPr>
          <w:rFonts w:asciiTheme="minorHAnsi" w:hAnsiTheme="minorHAnsi"/>
          <w:sz w:val="24"/>
        </w:rPr>
      </w:pPr>
    </w:p>
    <w:p w14:paraId="2D254B43" w14:textId="77777777" w:rsidR="00C50CEF" w:rsidRPr="00E04BFA" w:rsidRDefault="00C50CEF" w:rsidP="00C50CEF">
      <w:pPr>
        <w:pStyle w:val="BodyText"/>
        <w:jc w:val="both"/>
        <w:rPr>
          <w:rFonts w:asciiTheme="minorHAnsi" w:hAnsiTheme="minorHAnsi"/>
          <w:sz w:val="24"/>
        </w:rPr>
      </w:pPr>
      <w:r w:rsidRPr="00E04BFA">
        <w:rPr>
          <w:rFonts w:asciiTheme="minorHAnsi" w:hAnsiTheme="minorHAnsi"/>
          <w:sz w:val="24"/>
        </w:rPr>
        <w:t>For example:</w:t>
      </w:r>
    </w:p>
    <w:p w14:paraId="0AC50955" w14:textId="77777777" w:rsidR="00C50CEF" w:rsidRPr="00E04BFA" w:rsidRDefault="00C50CEF" w:rsidP="00C50CEF">
      <w:pPr>
        <w:pStyle w:val="BodyText"/>
        <w:jc w:val="both"/>
        <w:rPr>
          <w:rFonts w:asciiTheme="minorHAnsi" w:hAnsiTheme="minorHAnsi"/>
          <w:sz w:val="24"/>
        </w:rPr>
      </w:pPr>
    </w:p>
    <w:p w14:paraId="4403BA00" w14:textId="77777777" w:rsidR="00C50CEF" w:rsidRPr="00E04BFA" w:rsidRDefault="00C50CEF" w:rsidP="00C50CEF">
      <w:pPr>
        <w:pStyle w:val="BodyText"/>
        <w:jc w:val="both"/>
        <w:rPr>
          <w:rFonts w:asciiTheme="minorHAnsi" w:hAnsiTheme="minorHAnsi"/>
          <w:sz w:val="24"/>
        </w:rPr>
      </w:pPr>
      <w:r w:rsidRPr="00E04BFA">
        <w:rPr>
          <w:rFonts w:asciiTheme="minorHAnsi" w:hAnsiTheme="minorHAnsi"/>
          <w:sz w:val="24"/>
        </w:rPr>
        <w:t>To begin on a personal note, I shall be, as the saying goes, pushing on to my 76</w:t>
      </w:r>
      <w:r w:rsidRPr="00E04BFA">
        <w:rPr>
          <w:rFonts w:asciiTheme="minorHAnsi" w:hAnsiTheme="minorHAnsi"/>
          <w:sz w:val="24"/>
          <w:vertAlign w:val="superscript"/>
        </w:rPr>
        <w:t>th</w:t>
      </w:r>
      <w:r w:rsidRPr="00E04BFA">
        <w:rPr>
          <w:rFonts w:asciiTheme="minorHAnsi" w:hAnsiTheme="minorHAnsi"/>
          <w:sz w:val="24"/>
        </w:rPr>
        <w:t xml:space="preserve"> year next February. So </w:t>
      </w:r>
      <w:proofErr w:type="gramStart"/>
      <w:r w:rsidRPr="00E04BFA">
        <w:rPr>
          <w:rFonts w:asciiTheme="minorHAnsi" w:hAnsiTheme="minorHAnsi"/>
          <w:sz w:val="24"/>
        </w:rPr>
        <w:t>far</w:t>
      </w:r>
      <w:proofErr w:type="gramEnd"/>
      <w:r w:rsidRPr="00E04BFA">
        <w:rPr>
          <w:rFonts w:asciiTheme="minorHAnsi" w:hAnsiTheme="minorHAnsi"/>
          <w:sz w:val="24"/>
        </w:rPr>
        <w:t xml:space="preserve"> the pushing has been for me not much of an uphill task but I know that from now on the pushing will get harder each year.</w:t>
      </w:r>
    </w:p>
    <w:p w14:paraId="5E036DB6" w14:textId="77777777" w:rsidR="00C50CEF" w:rsidRPr="00E04BFA" w:rsidRDefault="00C50CEF" w:rsidP="00C50CEF">
      <w:pPr>
        <w:pStyle w:val="BodyText"/>
        <w:jc w:val="both"/>
        <w:rPr>
          <w:rFonts w:asciiTheme="minorHAnsi" w:hAnsiTheme="minorHAnsi"/>
          <w:sz w:val="24"/>
        </w:rPr>
      </w:pPr>
    </w:p>
    <w:p w14:paraId="4494C58B" w14:textId="77777777" w:rsidR="00C50CEF" w:rsidRPr="00E04BFA" w:rsidRDefault="00C50CEF" w:rsidP="00C50CEF">
      <w:pPr>
        <w:pStyle w:val="BodyText"/>
        <w:jc w:val="both"/>
        <w:rPr>
          <w:rFonts w:asciiTheme="minorHAnsi" w:hAnsiTheme="minorHAnsi"/>
          <w:sz w:val="24"/>
        </w:rPr>
      </w:pPr>
      <w:r w:rsidRPr="00E04BFA">
        <w:rPr>
          <w:rFonts w:asciiTheme="minorHAnsi" w:hAnsiTheme="minorHAnsi"/>
          <w:sz w:val="24"/>
        </w:rPr>
        <w:t xml:space="preserve">However, the question arises: When does a man or woman become </w:t>
      </w:r>
      <w:proofErr w:type="gramStart"/>
      <w:r w:rsidRPr="00E04BFA">
        <w:rPr>
          <w:rFonts w:asciiTheme="minorHAnsi" w:hAnsiTheme="minorHAnsi"/>
          <w:sz w:val="24"/>
        </w:rPr>
        <w:t>really old</w:t>
      </w:r>
      <w:proofErr w:type="gramEnd"/>
      <w:r w:rsidRPr="00E04BFA">
        <w:rPr>
          <w:rFonts w:asciiTheme="minorHAnsi" w:hAnsiTheme="minorHAnsi"/>
          <w:sz w:val="24"/>
        </w:rPr>
        <w:t xml:space="preserve">? If you go by the conventional cut-off-date for employment, it is between 55 and 60, an arbitrary figure for which nobody has been able to offer even a remotely plausible explanation. </w:t>
      </w:r>
    </w:p>
    <w:p w14:paraId="1A6B4AF4" w14:textId="04D2BCC1" w:rsidR="00C50CEF" w:rsidRDefault="00C50CEF" w:rsidP="00C50CEF">
      <w:pPr>
        <w:pStyle w:val="BodyText"/>
        <w:jc w:val="both"/>
        <w:rPr>
          <w:rFonts w:asciiTheme="minorHAnsi" w:hAnsiTheme="minorHAnsi"/>
          <w:sz w:val="24"/>
        </w:rPr>
      </w:pPr>
    </w:p>
    <w:p w14:paraId="239FD8A2" w14:textId="4646923F" w:rsidR="00090A99" w:rsidRDefault="00090A99" w:rsidP="00C50CEF">
      <w:pPr>
        <w:pStyle w:val="BodyText"/>
        <w:jc w:val="both"/>
        <w:rPr>
          <w:rFonts w:asciiTheme="minorHAnsi" w:hAnsiTheme="minorHAnsi"/>
          <w:sz w:val="24"/>
        </w:rPr>
      </w:pPr>
    </w:p>
    <w:p w14:paraId="1C655B19" w14:textId="77648A3F" w:rsidR="00090A99" w:rsidRDefault="00090A99" w:rsidP="00C50CEF">
      <w:pPr>
        <w:pStyle w:val="BodyText"/>
        <w:jc w:val="both"/>
        <w:rPr>
          <w:rFonts w:asciiTheme="minorHAnsi" w:hAnsiTheme="minorHAnsi"/>
          <w:sz w:val="24"/>
        </w:rPr>
      </w:pPr>
    </w:p>
    <w:p w14:paraId="67188D9E" w14:textId="77777777" w:rsidR="00090A99" w:rsidRPr="00E04BFA" w:rsidRDefault="00090A99" w:rsidP="00C50CEF">
      <w:pPr>
        <w:pStyle w:val="BodyText"/>
        <w:jc w:val="both"/>
        <w:rPr>
          <w:rFonts w:asciiTheme="minorHAnsi" w:hAnsiTheme="minorHAnsi"/>
          <w:sz w:val="24"/>
        </w:rPr>
      </w:pPr>
    </w:p>
    <w:p w14:paraId="212723DF" w14:textId="77777777" w:rsidR="00C50CEF" w:rsidRPr="00E04BFA" w:rsidRDefault="00C50CEF" w:rsidP="00C50CEF">
      <w:pPr>
        <w:numPr>
          <w:ilvl w:val="0"/>
          <w:numId w:val="2"/>
        </w:numPr>
        <w:tabs>
          <w:tab w:val="clear" w:pos="720"/>
          <w:tab w:val="num" w:pos="180"/>
        </w:tabs>
        <w:ind w:left="180" w:hanging="180"/>
        <w:jc w:val="both"/>
        <w:rPr>
          <w:rFonts w:cs="Arial"/>
          <w:b/>
          <w:bCs/>
        </w:rPr>
      </w:pPr>
      <w:r w:rsidRPr="00E04BFA">
        <w:rPr>
          <w:rFonts w:cs="Arial"/>
          <w:b/>
          <w:bCs/>
        </w:rPr>
        <w:t>Word emphasis</w:t>
      </w:r>
    </w:p>
    <w:p w14:paraId="7597E272" w14:textId="77777777" w:rsidR="00C50CEF" w:rsidRPr="00E04BFA" w:rsidRDefault="00C50CEF" w:rsidP="00C50CEF">
      <w:pPr>
        <w:pStyle w:val="BodyText"/>
        <w:jc w:val="both"/>
        <w:rPr>
          <w:rFonts w:asciiTheme="minorHAnsi" w:hAnsiTheme="minorHAnsi"/>
          <w:sz w:val="24"/>
        </w:rPr>
      </w:pPr>
      <w:r w:rsidRPr="00E04BFA">
        <w:rPr>
          <w:rFonts w:asciiTheme="minorHAnsi" w:hAnsiTheme="minorHAnsi"/>
          <w:sz w:val="24"/>
        </w:rPr>
        <w:t xml:space="preserve">This could be in the form of italics, inverted commas or capital letters. Sometimes the purpose is to draw attention to the word; at other times </w:t>
      </w:r>
      <w:proofErr w:type="spellStart"/>
      <w:r w:rsidRPr="00E04BFA">
        <w:rPr>
          <w:rFonts w:asciiTheme="minorHAnsi" w:hAnsiTheme="minorHAnsi"/>
          <w:sz w:val="24"/>
        </w:rPr>
        <w:t>it s</w:t>
      </w:r>
      <w:proofErr w:type="spellEnd"/>
      <w:r w:rsidRPr="00E04BFA">
        <w:rPr>
          <w:rFonts w:asciiTheme="minorHAnsi" w:hAnsiTheme="minorHAnsi"/>
          <w:sz w:val="24"/>
        </w:rPr>
        <w:t xml:space="preserve"> to convey the opposite meaning.</w:t>
      </w:r>
    </w:p>
    <w:p w14:paraId="5ED737B5" w14:textId="77777777" w:rsidR="00C50CEF" w:rsidRPr="00E04BFA" w:rsidRDefault="00C50CEF" w:rsidP="00C50CEF">
      <w:pPr>
        <w:jc w:val="both"/>
        <w:rPr>
          <w:rFonts w:cs="Arial"/>
        </w:rPr>
      </w:pPr>
    </w:p>
    <w:p w14:paraId="0181042F" w14:textId="77777777" w:rsidR="00C50CEF" w:rsidRPr="00E04BFA" w:rsidRDefault="00C50CEF" w:rsidP="00C50CEF">
      <w:pPr>
        <w:numPr>
          <w:ilvl w:val="0"/>
          <w:numId w:val="2"/>
        </w:numPr>
        <w:tabs>
          <w:tab w:val="clear" w:pos="720"/>
          <w:tab w:val="num" w:pos="180"/>
        </w:tabs>
        <w:ind w:left="180" w:hanging="180"/>
        <w:jc w:val="both"/>
        <w:rPr>
          <w:rFonts w:cs="Arial"/>
          <w:b/>
          <w:bCs/>
        </w:rPr>
      </w:pPr>
      <w:r w:rsidRPr="00E04BFA">
        <w:rPr>
          <w:rFonts w:cs="Arial"/>
          <w:b/>
          <w:bCs/>
        </w:rPr>
        <w:t>Quotations</w:t>
      </w:r>
    </w:p>
    <w:p w14:paraId="4D8A21FE" w14:textId="77777777" w:rsidR="00C50CEF" w:rsidRPr="00E04BFA" w:rsidRDefault="00C50CEF" w:rsidP="00C50CEF">
      <w:pPr>
        <w:jc w:val="both"/>
        <w:rPr>
          <w:rFonts w:cs="Arial"/>
        </w:rPr>
      </w:pPr>
      <w:r w:rsidRPr="00E04BFA">
        <w:rPr>
          <w:rFonts w:cs="Arial"/>
        </w:rPr>
        <w:t>Quotations can be used to great effect, either to support or refute a position.</w:t>
      </w:r>
    </w:p>
    <w:p w14:paraId="4746D97A" w14:textId="77777777" w:rsidR="001106A4" w:rsidRDefault="001106A4" w:rsidP="00C50CEF">
      <w:pPr>
        <w:jc w:val="both"/>
        <w:rPr>
          <w:rFonts w:cs="Arial"/>
          <w:b/>
          <w:bCs/>
        </w:rPr>
      </w:pPr>
    </w:p>
    <w:p w14:paraId="0411F836" w14:textId="6DEFCE1D" w:rsidR="00C50CEF" w:rsidRPr="00E04BFA" w:rsidRDefault="00C50CEF" w:rsidP="00C50CEF">
      <w:pPr>
        <w:jc w:val="both"/>
        <w:rPr>
          <w:rFonts w:cs="Arial"/>
          <w:b/>
          <w:bCs/>
        </w:rPr>
      </w:pPr>
      <w:r w:rsidRPr="00E04BFA">
        <w:rPr>
          <w:rFonts w:cs="Arial"/>
          <w:b/>
          <w:bCs/>
        </w:rPr>
        <w:t>(b) The attitude</w:t>
      </w:r>
      <w:r w:rsidR="00056E39">
        <w:rPr>
          <w:rFonts w:cs="Arial"/>
          <w:b/>
          <w:bCs/>
        </w:rPr>
        <w:t xml:space="preserve"> – reflect your stand</w:t>
      </w:r>
    </w:p>
    <w:p w14:paraId="406BEFC2" w14:textId="2B6184BB" w:rsidR="00C50CEF" w:rsidRDefault="00C50CEF" w:rsidP="00C50CEF">
      <w:pPr>
        <w:jc w:val="both"/>
        <w:rPr>
          <w:rFonts w:cs="Arial"/>
        </w:rPr>
      </w:pPr>
      <w:r w:rsidRPr="00E04BFA">
        <w:rPr>
          <w:rFonts w:cs="Arial"/>
        </w:rPr>
        <w:t xml:space="preserve">The writer’s attitude is found in both the denotation and the connotation of the language used. Denotation refers to the words, sentences and overall structure of the writings. More telling, however, is the connotation in the choice of words used which may be of positive, negative or neutral. This reflects the hidden attribute of the writers. The correct interpretation of a word or phrase will depend on the historical context and culturally shared experience. </w:t>
      </w:r>
    </w:p>
    <w:p w14:paraId="572DCB3B" w14:textId="12DA7359" w:rsidR="00056E39" w:rsidRDefault="00056E39" w:rsidP="00C50CEF">
      <w:pPr>
        <w:jc w:val="both"/>
        <w:rPr>
          <w:rFonts w:cs="Arial"/>
        </w:rPr>
      </w:pPr>
    </w:p>
    <w:p w14:paraId="6187D9CC" w14:textId="746CA72C" w:rsidR="00056E39" w:rsidRDefault="00056E39" w:rsidP="00C50CEF">
      <w:pPr>
        <w:jc w:val="both"/>
        <w:rPr>
          <w:rFonts w:cs="Arial"/>
        </w:rPr>
      </w:pPr>
      <w:r>
        <w:rPr>
          <w:rFonts w:cs="Arial"/>
        </w:rPr>
        <w:t>Positive attitude – supportive, approval, engaging, motivation</w:t>
      </w:r>
    </w:p>
    <w:p w14:paraId="64080E4E" w14:textId="6FA3822E" w:rsidR="00056E39" w:rsidRDefault="00056E39" w:rsidP="00C50CEF">
      <w:pPr>
        <w:jc w:val="both"/>
        <w:rPr>
          <w:rFonts w:cs="Arial"/>
        </w:rPr>
      </w:pPr>
    </w:p>
    <w:p w14:paraId="6EC607C2" w14:textId="17CEDFF2" w:rsidR="00056E39" w:rsidRPr="00E04BFA" w:rsidRDefault="00056E39" w:rsidP="00C50CEF">
      <w:pPr>
        <w:jc w:val="both"/>
        <w:rPr>
          <w:rFonts w:cs="Arial"/>
        </w:rPr>
      </w:pPr>
      <w:r>
        <w:rPr>
          <w:rFonts w:cs="Arial"/>
        </w:rPr>
        <w:t>Negative attitude – disapproval, discouraging, disrespectful, skeptical, cynical, doubtful</w:t>
      </w:r>
    </w:p>
    <w:p w14:paraId="07D9AB8A" w14:textId="77777777" w:rsidR="00C50CEF" w:rsidRPr="00E04BFA" w:rsidRDefault="00C50CEF" w:rsidP="00C50CEF">
      <w:pPr>
        <w:jc w:val="both"/>
        <w:rPr>
          <w:rFonts w:cs="Arial"/>
        </w:rPr>
      </w:pPr>
    </w:p>
    <w:p w14:paraId="44967A3D" w14:textId="0DF6FAB3" w:rsidR="00C50CEF" w:rsidRPr="00E04BFA" w:rsidRDefault="00C50CEF" w:rsidP="00C50CEF">
      <w:pPr>
        <w:jc w:val="both"/>
        <w:rPr>
          <w:rFonts w:cs="Arial"/>
          <w:b/>
          <w:bCs/>
        </w:rPr>
      </w:pPr>
      <w:r w:rsidRPr="00E04BFA">
        <w:rPr>
          <w:rFonts w:cs="Arial"/>
          <w:b/>
          <w:bCs/>
        </w:rPr>
        <w:t>(c) The tone</w:t>
      </w:r>
      <w:r w:rsidR="00056E39">
        <w:rPr>
          <w:rFonts w:cs="Arial"/>
          <w:b/>
          <w:bCs/>
        </w:rPr>
        <w:t xml:space="preserve"> – reflect your expression</w:t>
      </w:r>
    </w:p>
    <w:p w14:paraId="5BDC5D56" w14:textId="77777777" w:rsidR="00C50CEF" w:rsidRPr="00E04BFA" w:rsidRDefault="00C50CEF" w:rsidP="00C50CEF">
      <w:pPr>
        <w:jc w:val="both"/>
        <w:rPr>
          <w:rFonts w:cs="Arial"/>
        </w:rPr>
      </w:pPr>
      <w:r w:rsidRPr="00E04BFA">
        <w:rPr>
          <w:rFonts w:cs="Arial"/>
        </w:rPr>
        <w:t>The tone refers to how attitude is conveyed in the passage. Is the tone sarcastic, light, serious or admiring? This will clearly reveal the writer’s real feelings about an issue.</w:t>
      </w:r>
    </w:p>
    <w:p w14:paraId="2FF58AA7" w14:textId="77777777" w:rsidR="00C50CEF" w:rsidRPr="00E04BFA" w:rsidRDefault="00C50CEF" w:rsidP="00C50CEF">
      <w:pPr>
        <w:jc w:val="both"/>
        <w:rPr>
          <w:rFonts w:cs="Arial"/>
        </w:rPr>
      </w:pPr>
    </w:p>
    <w:p w14:paraId="3763E54E" w14:textId="77777777" w:rsidR="00B0646A" w:rsidRDefault="00056E39" w:rsidP="00C50CEF">
      <w:pPr>
        <w:jc w:val="both"/>
        <w:rPr>
          <w:rFonts w:cs="Arial"/>
        </w:rPr>
      </w:pPr>
      <w:r>
        <w:rPr>
          <w:rFonts w:cs="Arial"/>
        </w:rPr>
        <w:t xml:space="preserve">Tone – humorous, sarcastic, engaging, subtle, firm, serious, polite, </w:t>
      </w:r>
    </w:p>
    <w:p w14:paraId="2FCB8117" w14:textId="77777777" w:rsidR="00B0646A" w:rsidRDefault="00B0646A" w:rsidP="00C50CEF">
      <w:pPr>
        <w:jc w:val="both"/>
        <w:rPr>
          <w:rFonts w:cs="Arial"/>
        </w:rPr>
      </w:pPr>
    </w:p>
    <w:p w14:paraId="67BF8E29" w14:textId="77777777" w:rsidR="00B0646A" w:rsidRPr="00B0646A" w:rsidRDefault="00B0646A" w:rsidP="00C50CEF">
      <w:pPr>
        <w:jc w:val="both"/>
        <w:rPr>
          <w:rFonts w:cs="Arial"/>
          <w:b/>
          <w:bCs/>
        </w:rPr>
      </w:pPr>
      <w:r w:rsidRPr="00B0646A">
        <w:rPr>
          <w:rFonts w:cs="Arial"/>
          <w:b/>
          <w:bCs/>
        </w:rPr>
        <w:t>Refer to this link for more understanding:</w:t>
      </w:r>
    </w:p>
    <w:p w14:paraId="79D4FD69" w14:textId="2E9BA27F" w:rsidR="000C2E4D" w:rsidRDefault="00B0646A" w:rsidP="00C50CEF">
      <w:pPr>
        <w:jc w:val="both"/>
        <w:rPr>
          <w:rFonts w:cs="Arial"/>
        </w:rPr>
      </w:pPr>
      <w:r w:rsidRPr="00B0646A">
        <w:rPr>
          <w:rFonts w:cs="Arial"/>
        </w:rPr>
        <w:t>https://www.masterclass.com/articles/22-essential-literary-devices#22-different-types-of-literary-devices-and-how-to-use-them</w:t>
      </w:r>
      <w:r w:rsidR="00C50CEF" w:rsidRPr="00E04BFA">
        <w:rPr>
          <w:rFonts w:cs="Arial"/>
        </w:rPr>
        <w:br w:type="page"/>
      </w:r>
    </w:p>
    <w:p w14:paraId="7B0A8FB0" w14:textId="77777777" w:rsidR="000C2E4D" w:rsidRDefault="000C2E4D" w:rsidP="00C50CEF">
      <w:pPr>
        <w:jc w:val="both"/>
        <w:rPr>
          <w:rFonts w:cs="Arial"/>
        </w:rPr>
      </w:pPr>
    </w:p>
    <w:p w14:paraId="5F375E87" w14:textId="77777777" w:rsidR="00C50CEF" w:rsidRPr="00E04BFA" w:rsidRDefault="00C50CEF" w:rsidP="00C50CEF">
      <w:pPr>
        <w:jc w:val="both"/>
        <w:rPr>
          <w:rFonts w:cs="Arial"/>
        </w:rPr>
      </w:pPr>
      <w:r w:rsidRPr="00E04BFA">
        <w:rPr>
          <w:rFonts w:cs="Arial"/>
        </w:rPr>
        <w:t>Illustration 1</w:t>
      </w:r>
    </w:p>
    <w:p w14:paraId="6A324A2A" w14:textId="77777777" w:rsidR="00C50CEF" w:rsidRPr="00E04BFA" w:rsidRDefault="00C50CEF" w:rsidP="00C50CEF">
      <w:pPr>
        <w:jc w:val="both"/>
        <w:rPr>
          <w:rFonts w:cs="Arial"/>
        </w:rPr>
      </w:pPr>
    </w:p>
    <w:p w14:paraId="26542765" w14:textId="77777777" w:rsidR="00C50CEF" w:rsidRPr="00E04BFA" w:rsidRDefault="00C50CEF" w:rsidP="00C50CEF">
      <w:pPr>
        <w:jc w:val="both"/>
        <w:rPr>
          <w:rFonts w:cs="Arial"/>
          <w:b/>
        </w:rPr>
      </w:pPr>
      <w:r w:rsidRPr="00E04BFA">
        <w:rPr>
          <w:rFonts w:cs="Arial"/>
        </w:rPr>
        <w:t xml:space="preserve">Ah, youth. Has there ever been a word more conflictingly loaded? It resonates with infinite potential – and loss. Youth is our future, and our past. It is everything that is good as well as bad about the world. The young are our own children, yet they are also the little-understood enemy. They are super-predators and they are lost lambs. They are the problem – and the solution. They will, for better or worse, </w:t>
      </w:r>
      <w:r w:rsidRPr="00E04BFA">
        <w:rPr>
          <w:rFonts w:cs="Arial"/>
          <w:b/>
        </w:rPr>
        <w:t>inherit the earth.</w:t>
      </w:r>
    </w:p>
    <w:p w14:paraId="05780405" w14:textId="77777777" w:rsidR="00C50CEF" w:rsidRPr="00E04BFA" w:rsidRDefault="00C50CEF" w:rsidP="00C50CEF">
      <w:pPr>
        <w:jc w:val="both"/>
        <w:rPr>
          <w:rFonts w:cs="Arial"/>
          <w:b/>
        </w:rPr>
      </w:pPr>
    </w:p>
    <w:p w14:paraId="683EDB60" w14:textId="60B4B4CC" w:rsidR="00C50CEF" w:rsidRPr="00A153A9" w:rsidRDefault="00C50CEF" w:rsidP="00A153A9">
      <w:pPr>
        <w:numPr>
          <w:ilvl w:val="0"/>
          <w:numId w:val="5"/>
        </w:numPr>
        <w:jc w:val="both"/>
        <w:rPr>
          <w:rFonts w:cs="Arial"/>
        </w:rPr>
      </w:pPr>
      <w:r w:rsidRPr="00E04BFA">
        <w:rPr>
          <w:rFonts w:cs="Arial"/>
        </w:rPr>
        <w:t>What does the phrase ‘for better or worse’ (line 5) suggest</w:t>
      </w:r>
      <w:r w:rsidR="00A253F7">
        <w:rPr>
          <w:rFonts w:cs="Arial"/>
        </w:rPr>
        <w:t>?</w:t>
      </w:r>
      <w:r w:rsidR="00056E39">
        <w:rPr>
          <w:rFonts w:cs="Arial"/>
        </w:rPr>
        <w:t xml:space="preserve"> {</w:t>
      </w:r>
      <w:r w:rsidR="00A153A9">
        <w:rPr>
          <w:rFonts w:cs="Arial"/>
        </w:rPr>
        <w:t>2}</w:t>
      </w:r>
    </w:p>
    <w:p w14:paraId="4E72EE7B" w14:textId="77777777" w:rsidR="00C50CEF" w:rsidRPr="00E04BFA" w:rsidRDefault="00C50CEF" w:rsidP="00C50CEF">
      <w:pPr>
        <w:numPr>
          <w:ilvl w:val="0"/>
          <w:numId w:val="4"/>
        </w:numPr>
        <w:jc w:val="both"/>
        <w:rPr>
          <w:rFonts w:cs="Arial"/>
        </w:rPr>
      </w:pPr>
      <w:r w:rsidRPr="00E04BFA">
        <w:rPr>
          <w:rFonts w:cs="Arial"/>
        </w:rPr>
        <w:t>Inherit the earth (I.5)</w:t>
      </w:r>
    </w:p>
    <w:p w14:paraId="2A33C126" w14:textId="77777777" w:rsidR="00C50CEF" w:rsidRPr="00E04BFA" w:rsidRDefault="00C50CEF" w:rsidP="00C50CEF">
      <w:pPr>
        <w:numPr>
          <w:ilvl w:val="0"/>
          <w:numId w:val="4"/>
        </w:numPr>
        <w:jc w:val="both"/>
        <w:rPr>
          <w:rFonts w:cs="Arial"/>
        </w:rPr>
      </w:pPr>
      <w:r w:rsidRPr="00E04BFA">
        <w:rPr>
          <w:rFonts w:cs="Arial"/>
        </w:rPr>
        <w:t>good as well as bad about the world (I.3)</w:t>
      </w:r>
    </w:p>
    <w:p w14:paraId="1E8587D4" w14:textId="77777777" w:rsidR="00C50CEF" w:rsidRPr="00E04BFA" w:rsidRDefault="00C50CEF" w:rsidP="00C50CEF">
      <w:pPr>
        <w:numPr>
          <w:ilvl w:val="0"/>
          <w:numId w:val="4"/>
        </w:numPr>
        <w:jc w:val="both"/>
        <w:rPr>
          <w:rFonts w:cs="Arial"/>
        </w:rPr>
      </w:pPr>
      <w:r w:rsidRPr="00E04BFA">
        <w:rPr>
          <w:rFonts w:cs="Arial"/>
        </w:rPr>
        <w:t>children, enemy, super-predators, lost lambs, problem, solution (II. 3-5)</w:t>
      </w:r>
    </w:p>
    <w:p w14:paraId="03B88C43" w14:textId="77777777" w:rsidR="00C50CEF" w:rsidRPr="00E04BFA" w:rsidRDefault="00C50CEF" w:rsidP="00C50CEF">
      <w:pPr>
        <w:ind w:left="720"/>
        <w:jc w:val="both"/>
        <w:rPr>
          <w:rFonts w:cs="Arial"/>
        </w:rPr>
      </w:pPr>
    </w:p>
    <w:p w14:paraId="59E99B50" w14:textId="77777777" w:rsidR="00C50CEF" w:rsidRPr="00E04BFA" w:rsidRDefault="00C50CEF" w:rsidP="00C50CEF">
      <w:pPr>
        <w:jc w:val="both"/>
        <w:rPr>
          <w:rFonts w:cs="Arial"/>
        </w:rPr>
      </w:pPr>
      <w:r w:rsidRPr="00E04BFA">
        <w:rPr>
          <w:rFonts w:cs="Arial"/>
        </w:rPr>
        <w:t>Illustration 2</w:t>
      </w:r>
    </w:p>
    <w:p w14:paraId="71F83602" w14:textId="77777777" w:rsidR="00C50CEF" w:rsidRPr="00E04BFA" w:rsidRDefault="00C50CEF" w:rsidP="00C50CEF">
      <w:pPr>
        <w:jc w:val="both"/>
        <w:rPr>
          <w:rFonts w:cs="Arial"/>
        </w:rPr>
      </w:pPr>
    </w:p>
    <w:p w14:paraId="5A3CE4C9" w14:textId="77777777" w:rsidR="00C50CEF" w:rsidRPr="00E04BFA" w:rsidRDefault="00C50CEF" w:rsidP="00C50CEF">
      <w:pPr>
        <w:jc w:val="both"/>
        <w:rPr>
          <w:rFonts w:cs="Arial"/>
        </w:rPr>
      </w:pPr>
      <w:r w:rsidRPr="00E04BFA">
        <w:rPr>
          <w:rFonts w:cs="Arial"/>
        </w:rPr>
        <w:t xml:space="preserve">Steve Pavlina writes in ‘The Courage </w:t>
      </w:r>
      <w:proofErr w:type="gramStart"/>
      <w:r w:rsidRPr="00E04BFA">
        <w:rPr>
          <w:rFonts w:cs="Arial"/>
        </w:rPr>
        <w:t>To</w:t>
      </w:r>
      <w:proofErr w:type="gramEnd"/>
      <w:r w:rsidRPr="00E04BFA">
        <w:rPr>
          <w:rFonts w:cs="Arial"/>
        </w:rPr>
        <w:t xml:space="preserve"> Live Conscious’…</w:t>
      </w:r>
    </w:p>
    <w:p w14:paraId="6D21C8CF" w14:textId="77777777" w:rsidR="00C50CEF" w:rsidRPr="00E04BFA" w:rsidRDefault="00C50CEF" w:rsidP="00C50CEF">
      <w:pPr>
        <w:jc w:val="both"/>
        <w:rPr>
          <w:rFonts w:cs="Arial"/>
        </w:rPr>
      </w:pPr>
    </w:p>
    <w:p w14:paraId="4421AC94" w14:textId="77777777" w:rsidR="00C50CEF" w:rsidRPr="00E04BFA" w:rsidRDefault="00C50CEF" w:rsidP="00C50CEF">
      <w:pPr>
        <w:jc w:val="both"/>
        <w:rPr>
          <w:rFonts w:cs="Arial"/>
        </w:rPr>
      </w:pPr>
      <w:r w:rsidRPr="00E04BFA">
        <w:rPr>
          <w:rFonts w:cs="Arial"/>
        </w:rPr>
        <w:t xml:space="preserve">Courage is so many things, and yet only one. In being a sort of endurance of the soul and hence, the willingness to bear unflinchingly what the heavens send, </w:t>
      </w:r>
      <w:r w:rsidRPr="00A253F7">
        <w:rPr>
          <w:rFonts w:cs="Arial"/>
          <w:highlight w:val="yellow"/>
        </w:rPr>
        <w:t>courage becomes the ladder on which all other virtue mount</w:t>
      </w:r>
      <w:r w:rsidRPr="00E04BFA">
        <w:rPr>
          <w:rFonts w:cs="Arial"/>
        </w:rPr>
        <w:t xml:space="preserve">. Without courage, we can deem ourselves to, perhaps, have the perfect sensibility of the measure of danger the mental willingness to incur it, or vice versa. It is in the end, as Helen Keller once put, what makes life a daring adventure, or nothing. Keller’s conviction is not without reason. Her life struggle as a blind and deaf woman in a time when technology was far less advanced and society far less inclusive, drove her to become the epitome of that free spirit she herself describe – to keep one’s face towards change and develop strength undefeatable. Yet courage could be the very thing we now lack. </w:t>
      </w:r>
    </w:p>
    <w:p w14:paraId="5AE67B83" w14:textId="77777777" w:rsidR="00C50CEF" w:rsidRPr="00E04BFA" w:rsidRDefault="00C50CEF" w:rsidP="00C50CEF">
      <w:pPr>
        <w:jc w:val="both"/>
        <w:rPr>
          <w:rFonts w:cs="Arial"/>
        </w:rPr>
      </w:pPr>
    </w:p>
    <w:p w14:paraId="571D30F2" w14:textId="77777777" w:rsidR="00C50CEF" w:rsidRPr="00E04BFA" w:rsidRDefault="00C50CEF" w:rsidP="00C50CEF">
      <w:pPr>
        <w:jc w:val="both"/>
        <w:rPr>
          <w:rFonts w:cs="Arial"/>
        </w:rPr>
      </w:pPr>
      <w:r w:rsidRPr="00E04BFA">
        <w:rPr>
          <w:rFonts w:cs="Arial"/>
        </w:rPr>
        <w:t>The absence of moral courage - our conscience and the imperative to act in accordance with it – manifests itself so often. Vanity asks the question: is it popular? Conscience asks the question: is it right? We heed Vanity’s whispers as we mute the call to speak up for the less fortune even though we are told that there is nothing so potent as an act of courage performed at the right moment on behalf of the weak. This is the horror of our human condition.</w:t>
      </w:r>
    </w:p>
    <w:p w14:paraId="15EBA462" w14:textId="77777777" w:rsidR="00C50CEF" w:rsidRPr="00E04BFA" w:rsidRDefault="00C50CEF" w:rsidP="00C50CEF">
      <w:pPr>
        <w:jc w:val="both"/>
        <w:rPr>
          <w:rFonts w:cs="Arial"/>
          <w:b/>
        </w:rPr>
      </w:pPr>
    </w:p>
    <w:p w14:paraId="0C0E0FBB" w14:textId="77777777" w:rsidR="000C2E4D" w:rsidRDefault="000C2E4D">
      <w:pPr>
        <w:rPr>
          <w:rFonts w:cs="Arial"/>
          <w:b/>
        </w:rPr>
      </w:pPr>
      <w:r>
        <w:rPr>
          <w:rFonts w:cs="Arial"/>
          <w:b/>
        </w:rPr>
        <w:br w:type="page"/>
      </w:r>
    </w:p>
    <w:p w14:paraId="127E4164" w14:textId="77777777" w:rsidR="000C2E4D" w:rsidRDefault="000C2E4D" w:rsidP="00C50CEF">
      <w:pPr>
        <w:jc w:val="both"/>
        <w:rPr>
          <w:rFonts w:cs="Arial"/>
          <w:b/>
        </w:rPr>
      </w:pPr>
    </w:p>
    <w:p w14:paraId="109F659C" w14:textId="77777777" w:rsidR="00C50CEF" w:rsidRPr="00E04BFA" w:rsidRDefault="00C50CEF" w:rsidP="00C50CEF">
      <w:pPr>
        <w:jc w:val="both"/>
        <w:rPr>
          <w:rFonts w:cs="Arial"/>
          <w:b/>
        </w:rPr>
      </w:pPr>
      <w:r w:rsidRPr="00E04BFA">
        <w:rPr>
          <w:rFonts w:cs="Arial"/>
          <w:b/>
        </w:rPr>
        <w:t xml:space="preserve">1a. Explain what the author means by courage becomes the ladder on which all other virtue mount’ as it used in the passage. [2] </w:t>
      </w:r>
    </w:p>
    <w:p w14:paraId="4E09C1B3" w14:textId="77777777" w:rsidR="00C50CEF" w:rsidRPr="00E04BFA" w:rsidRDefault="00C50CEF" w:rsidP="00C50CEF">
      <w:pPr>
        <w:jc w:val="both"/>
        <w:rPr>
          <w:rFonts w:cs="Arial"/>
          <w:b/>
        </w:rPr>
      </w:pPr>
    </w:p>
    <w:p w14:paraId="6758DA6C" w14:textId="77777777" w:rsidR="00C50CEF" w:rsidRPr="00E04BFA" w:rsidRDefault="00C50CEF" w:rsidP="00C50CEF">
      <w:pPr>
        <w:numPr>
          <w:ilvl w:val="0"/>
          <w:numId w:val="6"/>
        </w:numPr>
        <w:jc w:val="both"/>
        <w:rPr>
          <w:rFonts w:cs="Arial"/>
        </w:rPr>
      </w:pPr>
      <w:r w:rsidRPr="00E04BFA">
        <w:rPr>
          <w:rFonts w:cs="Arial"/>
        </w:rPr>
        <w:t>Just as a ladder is needed for someone to get to a higher level, (1)</w:t>
      </w:r>
    </w:p>
    <w:p w14:paraId="56C05EBD" w14:textId="6E0725B0" w:rsidR="000C2E4D" w:rsidRDefault="00C50CEF" w:rsidP="00C50CEF">
      <w:pPr>
        <w:numPr>
          <w:ilvl w:val="0"/>
          <w:numId w:val="6"/>
        </w:numPr>
        <w:jc w:val="both"/>
        <w:rPr>
          <w:rFonts w:cs="Arial"/>
        </w:rPr>
      </w:pPr>
      <w:proofErr w:type="gramStart"/>
      <w:r w:rsidRPr="00E04BFA">
        <w:rPr>
          <w:rFonts w:cs="Arial"/>
        </w:rPr>
        <w:t>So</w:t>
      </w:r>
      <w:proofErr w:type="gramEnd"/>
      <w:r w:rsidRPr="00E04BFA">
        <w:rPr>
          <w:rFonts w:cs="Arial"/>
        </w:rPr>
        <w:t xml:space="preserve"> courage is needed for someone to become a better person/ so courage is the foundation/ prerequisite/ steeping stone upon which other good values develop. (1)</w:t>
      </w:r>
    </w:p>
    <w:p w14:paraId="233DC3A8" w14:textId="3CA481F0" w:rsidR="00BD71D3" w:rsidRPr="000C2E4D" w:rsidRDefault="00BD71D3" w:rsidP="00BD71D3">
      <w:pPr>
        <w:jc w:val="both"/>
        <w:rPr>
          <w:rFonts w:cs="Arial"/>
        </w:rPr>
      </w:pPr>
      <w:r>
        <w:rPr>
          <w:rFonts w:cs="Arial"/>
        </w:rPr>
        <w:t xml:space="preserve">Ans: The writer </w:t>
      </w:r>
      <w:r w:rsidR="00144996">
        <w:rPr>
          <w:rFonts w:cs="Arial"/>
        </w:rPr>
        <w:t xml:space="preserve">means that we need to have courage to develop other virtues as we need to be brave to exercise these values and </w:t>
      </w:r>
      <w:proofErr w:type="spellStart"/>
      <w:r w:rsidR="00144996">
        <w:rPr>
          <w:rFonts w:cs="Arial"/>
        </w:rPr>
        <w:t>behaviours</w:t>
      </w:r>
      <w:proofErr w:type="spellEnd"/>
      <w:r w:rsidR="00144996">
        <w:rPr>
          <w:rFonts w:cs="Arial"/>
        </w:rPr>
        <w:t>.</w:t>
      </w:r>
    </w:p>
    <w:p w14:paraId="2CFF5C04" w14:textId="77777777" w:rsidR="000C2E4D" w:rsidRPr="00E04BFA" w:rsidRDefault="000C2E4D" w:rsidP="00C50CEF">
      <w:pPr>
        <w:ind w:left="360"/>
        <w:jc w:val="both"/>
        <w:rPr>
          <w:rFonts w:cs="Arial"/>
        </w:rPr>
      </w:pPr>
    </w:p>
    <w:p w14:paraId="5B79D9BF" w14:textId="77777777" w:rsidR="00C50CEF" w:rsidRPr="00E04BFA" w:rsidRDefault="00C50CEF" w:rsidP="00C50CEF">
      <w:pPr>
        <w:jc w:val="both"/>
        <w:rPr>
          <w:rFonts w:cs="Arial"/>
          <w:b/>
        </w:rPr>
      </w:pPr>
      <w:r w:rsidRPr="00E04BFA">
        <w:rPr>
          <w:rFonts w:cs="Arial"/>
          <w:b/>
        </w:rPr>
        <w:t>1b. Explain, in your own as far as possible, how the reference to Helen Keller in Paragraph 1 substantiates the above metaphor [2]</w:t>
      </w:r>
    </w:p>
    <w:p w14:paraId="6CA35B7C" w14:textId="77777777" w:rsidR="00C50CEF" w:rsidRPr="00E04BFA" w:rsidRDefault="00C50CEF" w:rsidP="00C50CEF">
      <w:pPr>
        <w:jc w:val="both"/>
        <w:rPr>
          <w:rFonts w:cs="Arial"/>
          <w:b/>
        </w:rPr>
      </w:pPr>
    </w:p>
    <w:p w14:paraId="51F9A1DA" w14:textId="77777777" w:rsidR="00C50CEF" w:rsidRPr="00E04BFA" w:rsidRDefault="00C50CEF" w:rsidP="00C50CEF">
      <w:pPr>
        <w:numPr>
          <w:ilvl w:val="0"/>
          <w:numId w:val="7"/>
        </w:numPr>
        <w:jc w:val="both"/>
        <w:rPr>
          <w:rFonts w:cs="Arial"/>
        </w:rPr>
      </w:pPr>
      <w:r w:rsidRPr="00E04BFA">
        <w:rPr>
          <w:rFonts w:cs="Arial"/>
        </w:rPr>
        <w:t>With courage, she was able to:</w:t>
      </w:r>
    </w:p>
    <w:p w14:paraId="70C30122" w14:textId="77777777" w:rsidR="00C50CEF" w:rsidRPr="00E04BFA" w:rsidRDefault="00C50CEF" w:rsidP="00C50CEF">
      <w:pPr>
        <w:ind w:left="720"/>
        <w:jc w:val="both"/>
        <w:rPr>
          <w:rFonts w:cs="Arial"/>
        </w:rPr>
      </w:pPr>
      <w:r w:rsidRPr="00E04BFA">
        <w:rPr>
          <w:rFonts w:cs="Arial"/>
        </w:rPr>
        <w:t>Keep her face towards change</w:t>
      </w:r>
    </w:p>
    <w:p w14:paraId="040F667F" w14:textId="4C0245B6" w:rsidR="00C50CEF" w:rsidRPr="00E04BFA" w:rsidRDefault="00C50CEF" w:rsidP="00C50CEF">
      <w:pPr>
        <w:ind w:left="720"/>
        <w:jc w:val="both"/>
        <w:rPr>
          <w:rFonts w:cs="Arial"/>
        </w:rPr>
      </w:pPr>
      <w:r w:rsidRPr="00E04BFA">
        <w:rPr>
          <w:rFonts w:cs="Arial"/>
        </w:rPr>
        <w:t>Develop strength undefeatable</w:t>
      </w:r>
      <w:r w:rsidR="00144996">
        <w:rPr>
          <w:rFonts w:cs="Arial"/>
        </w:rPr>
        <w:t xml:space="preserve"> (how she uses her courage to develop her strengths)</w:t>
      </w:r>
    </w:p>
    <w:p w14:paraId="5DDBD467" w14:textId="77777777" w:rsidR="00C50CEF" w:rsidRPr="00E04BFA" w:rsidRDefault="00C50CEF" w:rsidP="00C50CEF">
      <w:pPr>
        <w:jc w:val="both"/>
        <w:rPr>
          <w:rFonts w:cs="Arial"/>
        </w:rPr>
      </w:pPr>
    </w:p>
    <w:p w14:paraId="55704B15" w14:textId="77777777" w:rsidR="00C50CEF" w:rsidRPr="00E04BFA" w:rsidRDefault="00C50CEF" w:rsidP="00C50CEF">
      <w:pPr>
        <w:jc w:val="both"/>
        <w:rPr>
          <w:rFonts w:cs="Arial"/>
          <w:b/>
        </w:rPr>
      </w:pPr>
      <w:r w:rsidRPr="00E04BFA">
        <w:rPr>
          <w:rFonts w:cs="Arial"/>
          <w:b/>
        </w:rPr>
        <w:t>2</w:t>
      </w:r>
      <w:proofErr w:type="gramStart"/>
      <w:r w:rsidRPr="00E04BFA">
        <w:rPr>
          <w:rFonts w:cs="Arial"/>
          <w:b/>
        </w:rPr>
        <w:t>a.What</w:t>
      </w:r>
      <w:proofErr w:type="gramEnd"/>
      <w:r w:rsidRPr="00E04BFA">
        <w:rPr>
          <w:rFonts w:cs="Arial"/>
          <w:b/>
        </w:rPr>
        <w:t xml:space="preserve"> is the ‘human condition’ (line 17) that the author is referring to? [1+1]</w:t>
      </w:r>
    </w:p>
    <w:p w14:paraId="4FFD5266" w14:textId="77777777" w:rsidR="00C50CEF" w:rsidRPr="00E04BFA" w:rsidRDefault="00C50CEF" w:rsidP="00C50CEF">
      <w:pPr>
        <w:numPr>
          <w:ilvl w:val="0"/>
          <w:numId w:val="7"/>
        </w:numPr>
        <w:jc w:val="both"/>
        <w:rPr>
          <w:rFonts w:cs="Arial"/>
        </w:rPr>
      </w:pPr>
      <w:r w:rsidRPr="00E04BFA">
        <w:rPr>
          <w:rFonts w:cs="Arial"/>
        </w:rPr>
        <w:t xml:space="preserve">Mute the call to speak up for the less fortunate </w:t>
      </w:r>
    </w:p>
    <w:p w14:paraId="444EF0DD" w14:textId="77777777" w:rsidR="00C50CEF" w:rsidRPr="00E04BFA" w:rsidRDefault="00C50CEF" w:rsidP="00C50CEF">
      <w:pPr>
        <w:numPr>
          <w:ilvl w:val="0"/>
          <w:numId w:val="7"/>
        </w:numPr>
        <w:jc w:val="both"/>
        <w:rPr>
          <w:rFonts w:cs="Arial"/>
        </w:rPr>
      </w:pPr>
      <w:r w:rsidRPr="00E04BFA">
        <w:rPr>
          <w:rFonts w:cs="Arial"/>
        </w:rPr>
        <w:t>Even though we know that there is nothing so potent as an act of courage performed at the right moment of behalf of the weak.</w:t>
      </w:r>
    </w:p>
    <w:p w14:paraId="237B3803" w14:textId="77777777" w:rsidR="00C50CEF" w:rsidRPr="00E04BFA" w:rsidRDefault="00C50CEF" w:rsidP="00C50CEF">
      <w:pPr>
        <w:jc w:val="both"/>
        <w:rPr>
          <w:rFonts w:cs="Arial"/>
          <w:b/>
        </w:rPr>
      </w:pPr>
    </w:p>
    <w:p w14:paraId="492089E1" w14:textId="77777777" w:rsidR="00C50CEF" w:rsidRPr="00E04BFA" w:rsidRDefault="00C50CEF" w:rsidP="00C50CEF">
      <w:pPr>
        <w:jc w:val="both"/>
        <w:rPr>
          <w:rFonts w:cs="Arial"/>
        </w:rPr>
      </w:pPr>
      <w:r w:rsidRPr="00E04BFA">
        <w:rPr>
          <w:rFonts w:cs="Arial"/>
          <w:b/>
        </w:rPr>
        <w:t>2b. Explain why the author used the word ‘horror’ to describe this condition. [1]</w:t>
      </w:r>
    </w:p>
    <w:p w14:paraId="00565ED3" w14:textId="77777777" w:rsidR="00C50CEF" w:rsidRPr="00E04BFA" w:rsidRDefault="00C50CEF" w:rsidP="00C50CEF">
      <w:pPr>
        <w:numPr>
          <w:ilvl w:val="0"/>
          <w:numId w:val="8"/>
        </w:numPr>
        <w:jc w:val="both"/>
        <w:rPr>
          <w:rFonts w:cs="Arial"/>
        </w:rPr>
      </w:pPr>
      <w:r w:rsidRPr="00E04BFA">
        <w:rPr>
          <w:rFonts w:cs="Arial"/>
        </w:rPr>
        <w:t>The writer wishes to highlight the seriousness/ to emphasize the severity of the situation (1/2)</w:t>
      </w:r>
    </w:p>
    <w:p w14:paraId="0C806F37" w14:textId="77777777" w:rsidR="00C50CEF" w:rsidRPr="00E04BFA" w:rsidRDefault="00C50CEF" w:rsidP="00C50CEF">
      <w:pPr>
        <w:numPr>
          <w:ilvl w:val="0"/>
          <w:numId w:val="8"/>
        </w:numPr>
        <w:jc w:val="both"/>
        <w:rPr>
          <w:rFonts w:cs="Arial"/>
        </w:rPr>
      </w:pPr>
      <w:r w:rsidRPr="00E04BFA">
        <w:rPr>
          <w:rFonts w:cs="Arial"/>
        </w:rPr>
        <w:t>The writer wants to emphasize his disgust (1/2)</w:t>
      </w:r>
    </w:p>
    <w:p w14:paraId="36374B0D" w14:textId="0E393A2D" w:rsidR="00E33C68" w:rsidRDefault="00C50CEF" w:rsidP="00351FDF">
      <w:pPr>
        <w:numPr>
          <w:ilvl w:val="0"/>
          <w:numId w:val="8"/>
        </w:numPr>
        <w:jc w:val="both"/>
        <w:rPr>
          <w:rFonts w:cs="Arial"/>
        </w:rPr>
      </w:pPr>
      <w:r w:rsidRPr="00E04BFA">
        <w:rPr>
          <w:rFonts w:cs="Arial"/>
        </w:rPr>
        <w:t>He wants to express his disapproval/ that this unacceptable (1/2)</w:t>
      </w:r>
    </w:p>
    <w:p w14:paraId="447988C5" w14:textId="0580BECB" w:rsidR="00144996" w:rsidRDefault="00144996" w:rsidP="00144996">
      <w:pPr>
        <w:jc w:val="both"/>
        <w:rPr>
          <w:rFonts w:cs="Arial"/>
        </w:rPr>
      </w:pPr>
    </w:p>
    <w:p w14:paraId="37242154" w14:textId="3C9A7EF0" w:rsidR="00144996" w:rsidRPr="000C2E4D" w:rsidRDefault="00144996" w:rsidP="00144996">
      <w:pPr>
        <w:jc w:val="both"/>
        <w:rPr>
          <w:rFonts w:cs="Arial"/>
        </w:rPr>
      </w:pPr>
      <w:r>
        <w:rPr>
          <w:rFonts w:cs="Arial"/>
        </w:rPr>
        <w:t xml:space="preserve">Ans: He wants to show his stand about the weakness in our human flaws or </w:t>
      </w:r>
      <w:proofErr w:type="spellStart"/>
      <w:r>
        <w:rPr>
          <w:rFonts w:cs="Arial"/>
        </w:rPr>
        <w:t>behaviours</w:t>
      </w:r>
      <w:proofErr w:type="spellEnd"/>
      <w:r>
        <w:rPr>
          <w:rFonts w:cs="Arial"/>
        </w:rPr>
        <w:t>.</w:t>
      </w:r>
    </w:p>
    <w:sectPr w:rsidR="00144996" w:rsidRPr="000C2E4D" w:rsidSect="00CD4D00">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6DC6" w14:textId="77777777" w:rsidR="00F027C8" w:rsidRDefault="00F027C8" w:rsidP="002F44CD">
      <w:r>
        <w:separator/>
      </w:r>
    </w:p>
  </w:endnote>
  <w:endnote w:type="continuationSeparator" w:id="0">
    <w:p w14:paraId="4DD714D5" w14:textId="77777777" w:rsidR="00F027C8" w:rsidRDefault="00F027C8"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9447" w14:textId="77777777" w:rsidR="00F027C8" w:rsidRDefault="00F027C8" w:rsidP="002F44CD">
      <w:r>
        <w:separator/>
      </w:r>
    </w:p>
  </w:footnote>
  <w:footnote w:type="continuationSeparator" w:id="0">
    <w:p w14:paraId="397DE652" w14:textId="77777777" w:rsidR="00F027C8" w:rsidRDefault="00F027C8"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4853" w14:textId="77777777" w:rsidR="002F44CD" w:rsidRDefault="00F027C8">
    <w:pPr>
      <w:pStyle w:val="Header"/>
    </w:pPr>
    <w:r>
      <w:rPr>
        <w:noProof/>
      </w:rPr>
      <w:pict w14:anchorId="3657A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76939263"/>
      <w:docPartObj>
        <w:docPartGallery w:val="Page Numbers (Top of Page)"/>
        <w:docPartUnique/>
      </w:docPartObj>
    </w:sdtPr>
    <w:sdtEndPr>
      <w:rPr>
        <w:b/>
        <w:bCs/>
        <w:noProof/>
        <w:color w:val="auto"/>
        <w:spacing w:val="0"/>
      </w:rPr>
    </w:sdtEndPr>
    <w:sdtContent>
      <w:p w14:paraId="586FD83D" w14:textId="77777777" w:rsidR="00254E73" w:rsidRDefault="00254E7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F54C1" w:rsidRPr="00FF54C1">
          <w:rPr>
            <w:b/>
            <w:bCs/>
            <w:noProof/>
          </w:rPr>
          <w:t>1</w:t>
        </w:r>
        <w:r>
          <w:rPr>
            <w:b/>
            <w:bCs/>
            <w:noProof/>
          </w:rPr>
          <w:fldChar w:fldCharType="end"/>
        </w:r>
      </w:p>
    </w:sdtContent>
  </w:sdt>
  <w:p w14:paraId="55C78B21" w14:textId="77777777" w:rsidR="002F44CD" w:rsidRDefault="00F027C8">
    <w:pPr>
      <w:pStyle w:val="Header"/>
    </w:pPr>
    <w:r>
      <w:rPr>
        <w:noProof/>
      </w:rPr>
      <w:pict w14:anchorId="5B960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D80A" w14:textId="77777777" w:rsidR="002F44CD" w:rsidRDefault="00F027C8">
    <w:pPr>
      <w:pStyle w:val="Header"/>
    </w:pPr>
    <w:r>
      <w:rPr>
        <w:noProof/>
      </w:rPr>
      <w:pict w14:anchorId="2699B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84899"/>
    <w:multiLevelType w:val="hybridMultilevel"/>
    <w:tmpl w:val="C6E49AAE"/>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60165E7"/>
    <w:multiLevelType w:val="hybridMultilevel"/>
    <w:tmpl w:val="66625682"/>
    <w:lvl w:ilvl="0" w:tplc="BFF2432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A664CD"/>
    <w:multiLevelType w:val="hybridMultilevel"/>
    <w:tmpl w:val="B94401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5F225E94"/>
    <w:multiLevelType w:val="hybridMultilevel"/>
    <w:tmpl w:val="5A04D43E"/>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E5C005D"/>
    <w:multiLevelType w:val="hybridMultilevel"/>
    <w:tmpl w:val="5D10A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FA4FF0"/>
    <w:multiLevelType w:val="hybridMultilevel"/>
    <w:tmpl w:val="C7ACC944"/>
    <w:lvl w:ilvl="0" w:tplc="1F987228">
      <w:start w:val="1"/>
      <w:numFmt w:val="decimal"/>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7D132418"/>
    <w:multiLevelType w:val="hybridMultilevel"/>
    <w:tmpl w:val="C8422C5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7D8D6EA4"/>
    <w:multiLevelType w:val="hybridMultilevel"/>
    <w:tmpl w:val="43CC4F5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940598427">
    <w:abstractNumId w:val="1"/>
  </w:num>
  <w:num w:numId="2" w16cid:durableId="807012802">
    <w:abstractNumId w:val="4"/>
  </w:num>
  <w:num w:numId="3" w16cid:durableId="475688357">
    <w:abstractNumId w:val="5"/>
  </w:num>
  <w:num w:numId="4" w16cid:durableId="675807976">
    <w:abstractNumId w:val="2"/>
  </w:num>
  <w:num w:numId="5" w16cid:durableId="1220245322">
    <w:abstractNumId w:val="0"/>
  </w:num>
  <w:num w:numId="6" w16cid:durableId="948702078">
    <w:abstractNumId w:val="6"/>
  </w:num>
  <w:num w:numId="7" w16cid:durableId="8601452">
    <w:abstractNumId w:val="7"/>
  </w:num>
  <w:num w:numId="8" w16cid:durableId="1936135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56E39"/>
    <w:rsid w:val="00090A99"/>
    <w:rsid w:val="000B0494"/>
    <w:rsid w:val="000C2E4D"/>
    <w:rsid w:val="000E6D32"/>
    <w:rsid w:val="001106A4"/>
    <w:rsid w:val="00133129"/>
    <w:rsid w:val="0014334A"/>
    <w:rsid w:val="00144996"/>
    <w:rsid w:val="00146BF6"/>
    <w:rsid w:val="00147176"/>
    <w:rsid w:val="001C4043"/>
    <w:rsid w:val="001F3440"/>
    <w:rsid w:val="00240B9C"/>
    <w:rsid w:val="00254E73"/>
    <w:rsid w:val="002D4014"/>
    <w:rsid w:val="002F44CD"/>
    <w:rsid w:val="00337743"/>
    <w:rsid w:val="00351FDF"/>
    <w:rsid w:val="003A16D2"/>
    <w:rsid w:val="003A3F19"/>
    <w:rsid w:val="003D7BC5"/>
    <w:rsid w:val="005630EC"/>
    <w:rsid w:val="00590F29"/>
    <w:rsid w:val="00601176"/>
    <w:rsid w:val="006320EF"/>
    <w:rsid w:val="006420B7"/>
    <w:rsid w:val="00647B7E"/>
    <w:rsid w:val="00654128"/>
    <w:rsid w:val="006E1B84"/>
    <w:rsid w:val="00753239"/>
    <w:rsid w:val="007C50DE"/>
    <w:rsid w:val="00854EF4"/>
    <w:rsid w:val="008B1D30"/>
    <w:rsid w:val="008D69F9"/>
    <w:rsid w:val="008D6A39"/>
    <w:rsid w:val="009616D1"/>
    <w:rsid w:val="0096658F"/>
    <w:rsid w:val="00A153A9"/>
    <w:rsid w:val="00A253F7"/>
    <w:rsid w:val="00A66366"/>
    <w:rsid w:val="00AB795C"/>
    <w:rsid w:val="00B0646A"/>
    <w:rsid w:val="00B35568"/>
    <w:rsid w:val="00B42D85"/>
    <w:rsid w:val="00BD71D3"/>
    <w:rsid w:val="00BE42EE"/>
    <w:rsid w:val="00C50C29"/>
    <w:rsid w:val="00C50CEF"/>
    <w:rsid w:val="00CD1302"/>
    <w:rsid w:val="00CD4D00"/>
    <w:rsid w:val="00D46321"/>
    <w:rsid w:val="00D56BE5"/>
    <w:rsid w:val="00E33C68"/>
    <w:rsid w:val="00E92D56"/>
    <w:rsid w:val="00ED6A22"/>
    <w:rsid w:val="00F027C8"/>
    <w:rsid w:val="00F549CE"/>
    <w:rsid w:val="00F54B29"/>
    <w:rsid w:val="00F57EC4"/>
    <w:rsid w:val="00FE00CE"/>
    <w:rsid w:val="00FE7DE5"/>
    <w:rsid w:val="00FF54C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1756F6"/>
  <w15:docId w15:val="{90F38B9A-EAC0-493C-AE8B-CB6DD059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1">
    <w:name w:val="heading 1"/>
    <w:basedOn w:val="Normal"/>
    <w:next w:val="Normal"/>
    <w:link w:val="Heading1Char"/>
    <w:uiPriority w:val="9"/>
    <w:qFormat/>
    <w:rsid w:val="00E33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semiHidden/>
    <w:unhideWhenUsed/>
    <w:qFormat/>
    <w:rsid w:val="008D69F9"/>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character" w:customStyle="1" w:styleId="Heading1Char">
    <w:name w:val="Heading 1 Char"/>
    <w:basedOn w:val="DefaultParagraphFont"/>
    <w:link w:val="Heading1"/>
    <w:uiPriority w:val="9"/>
    <w:rsid w:val="00E33C68"/>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E33C68"/>
    <w:pPr>
      <w:spacing w:after="120"/>
      <w:ind w:left="360"/>
    </w:pPr>
  </w:style>
  <w:style w:type="character" w:customStyle="1" w:styleId="BodyTextIndentChar">
    <w:name w:val="Body Text Indent Char"/>
    <w:basedOn w:val="DefaultParagraphFont"/>
    <w:link w:val="BodyTextIndent"/>
    <w:uiPriority w:val="99"/>
    <w:semiHidden/>
    <w:rsid w:val="00E33C68"/>
  </w:style>
  <w:style w:type="paragraph" w:styleId="Title">
    <w:name w:val="Title"/>
    <w:basedOn w:val="Normal"/>
    <w:next w:val="Normal"/>
    <w:link w:val="TitleChar"/>
    <w:uiPriority w:val="10"/>
    <w:qFormat/>
    <w:rsid w:val="00351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351FDF"/>
    <w:rPr>
      <w:rFonts w:asciiTheme="majorHAnsi" w:eastAsiaTheme="majorEastAsia" w:hAnsiTheme="majorHAnsi" w:cstheme="majorBidi"/>
      <w:color w:val="17365D" w:themeColor="text2" w:themeShade="BF"/>
      <w:spacing w:val="5"/>
      <w:kern w:val="28"/>
      <w:sz w:val="52"/>
      <w:szCs w:val="52"/>
      <w:lang w:val="en-SG"/>
    </w:rPr>
  </w:style>
  <w:style w:type="paragraph" w:styleId="BodyTextIndent2">
    <w:name w:val="Body Text Indent 2"/>
    <w:basedOn w:val="Normal"/>
    <w:link w:val="BodyTextIndent2Char"/>
    <w:uiPriority w:val="99"/>
    <w:semiHidden/>
    <w:unhideWhenUsed/>
    <w:rsid w:val="00C50CEF"/>
    <w:pPr>
      <w:spacing w:after="120" w:line="480" w:lineRule="auto"/>
      <w:ind w:left="283"/>
    </w:pPr>
  </w:style>
  <w:style w:type="character" w:customStyle="1" w:styleId="BodyTextIndent2Char">
    <w:name w:val="Body Text Indent 2 Char"/>
    <w:basedOn w:val="DefaultParagraphFont"/>
    <w:link w:val="BodyTextIndent2"/>
    <w:uiPriority w:val="99"/>
    <w:semiHidden/>
    <w:rsid w:val="00C50CEF"/>
  </w:style>
  <w:style w:type="paragraph" w:styleId="BodyTextIndent3">
    <w:name w:val="Body Text Indent 3"/>
    <w:basedOn w:val="Normal"/>
    <w:link w:val="BodyTextIndent3Char"/>
    <w:uiPriority w:val="99"/>
    <w:semiHidden/>
    <w:unhideWhenUsed/>
    <w:rsid w:val="00C50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C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Ng</dc:creator>
  <cp:lastModifiedBy>Simon Ng Chin Sun</cp:lastModifiedBy>
  <cp:revision>3</cp:revision>
  <cp:lastPrinted>2022-04-15T23:35:00Z</cp:lastPrinted>
  <dcterms:created xsi:type="dcterms:W3CDTF">2022-04-15T23:29:00Z</dcterms:created>
  <dcterms:modified xsi:type="dcterms:W3CDTF">2022-04-15T23:38:00Z</dcterms:modified>
</cp:coreProperties>
</file>