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ACF9" w14:textId="77777777" w:rsidR="00A1243E" w:rsidRPr="004F142E" w:rsidRDefault="00A1243E" w:rsidP="00A1243E">
      <w:pPr>
        <w:jc w:val="both"/>
        <w:rPr>
          <w:rFonts w:eastAsia="Times New Roman"/>
        </w:rPr>
      </w:pPr>
      <w:r w:rsidRPr="004F142E">
        <w:rPr>
          <w:rFonts w:ascii="Arial" w:eastAsia="Times New Roman" w:hAnsi="Arial" w:cs="Arial"/>
          <w:b/>
          <w:bCs/>
          <w:color w:val="000000"/>
          <w:sz w:val="28"/>
          <w:szCs w:val="28"/>
        </w:rPr>
        <w:t>Essay Question 1</w:t>
      </w:r>
    </w:p>
    <w:p w14:paraId="3D3BAAF1" w14:textId="77777777" w:rsidR="00A1243E" w:rsidRDefault="00A1243E" w:rsidP="00A1243E">
      <w:pPr>
        <w:jc w:val="both"/>
        <w:rPr>
          <w:rFonts w:ascii="Arial" w:eastAsia="Times New Roman" w:hAnsi="Arial" w:cs="Arial"/>
          <w:b/>
          <w:color w:val="000000"/>
          <w:sz w:val="28"/>
          <w:szCs w:val="28"/>
        </w:rPr>
      </w:pPr>
      <w:r w:rsidRPr="004F142E">
        <w:rPr>
          <w:rFonts w:ascii="Arial" w:eastAsia="Times New Roman" w:hAnsi="Arial" w:cs="Arial"/>
          <w:b/>
          <w:color w:val="000000"/>
          <w:sz w:val="28"/>
          <w:szCs w:val="28"/>
        </w:rPr>
        <w:t>Is it possible for your society to achieve inclusiveness?</w:t>
      </w:r>
    </w:p>
    <w:p w14:paraId="3519BB44" w14:textId="77777777" w:rsidR="00A1243E" w:rsidRDefault="00A1243E" w:rsidP="00A1243E">
      <w:pPr>
        <w:jc w:val="both"/>
        <w:rPr>
          <w:rFonts w:ascii="Arial" w:eastAsia="Times New Roman" w:hAnsi="Arial" w:cs="Arial"/>
          <w:b/>
          <w:color w:val="000000"/>
          <w:sz w:val="28"/>
          <w:szCs w:val="28"/>
        </w:rPr>
      </w:pPr>
    </w:p>
    <w:p w14:paraId="3731DFC5" w14:textId="77777777" w:rsidR="00A1243E" w:rsidRDefault="00A1243E" w:rsidP="00A1243E">
      <w:pPr>
        <w:jc w:val="both"/>
        <w:rPr>
          <w:rFonts w:ascii="Arial" w:eastAsia="Times New Roman" w:hAnsi="Arial" w:cs="Arial"/>
          <w:b/>
          <w:color w:val="000000"/>
          <w:sz w:val="28"/>
          <w:szCs w:val="28"/>
        </w:rPr>
      </w:pPr>
      <w:r>
        <w:rPr>
          <w:rFonts w:ascii="Arial" w:eastAsia="Times New Roman" w:hAnsi="Arial" w:cs="Arial"/>
          <w:b/>
          <w:color w:val="000000"/>
          <w:sz w:val="28"/>
          <w:szCs w:val="28"/>
        </w:rPr>
        <w:t>Do you agree structure?</w:t>
      </w:r>
    </w:p>
    <w:p w14:paraId="0F6247A9" w14:textId="77777777" w:rsidR="00A1243E" w:rsidRDefault="00A1243E" w:rsidP="00A1243E">
      <w:pPr>
        <w:jc w:val="both"/>
        <w:rPr>
          <w:rFonts w:ascii="Arial" w:eastAsia="Times New Roman" w:hAnsi="Arial" w:cs="Arial"/>
          <w:b/>
          <w:color w:val="000000"/>
          <w:sz w:val="28"/>
          <w:szCs w:val="28"/>
        </w:rPr>
      </w:pPr>
    </w:p>
    <w:p w14:paraId="4863CF9F" w14:textId="77777777" w:rsidR="00A1243E" w:rsidRDefault="00A1243E" w:rsidP="00A1243E">
      <w:pPr>
        <w:jc w:val="both"/>
        <w:rPr>
          <w:rFonts w:ascii="Arial" w:eastAsia="Times New Roman" w:hAnsi="Arial" w:cs="Arial"/>
          <w:b/>
          <w:color w:val="000000"/>
          <w:sz w:val="28"/>
          <w:szCs w:val="28"/>
        </w:rPr>
      </w:pPr>
      <w:r>
        <w:rPr>
          <w:rFonts w:ascii="Arial" w:eastAsia="Times New Roman" w:hAnsi="Arial" w:cs="Arial"/>
          <w:b/>
          <w:color w:val="000000"/>
          <w:sz w:val="28"/>
          <w:szCs w:val="28"/>
        </w:rPr>
        <w:t>Introduction (1)</w:t>
      </w:r>
    </w:p>
    <w:p w14:paraId="3820ED90" w14:textId="77777777" w:rsidR="00A1243E" w:rsidRDefault="00A1243E" w:rsidP="00A1243E">
      <w:pPr>
        <w:jc w:val="both"/>
        <w:rPr>
          <w:rFonts w:ascii="Arial" w:eastAsia="Times New Roman" w:hAnsi="Arial" w:cs="Arial"/>
          <w:b/>
          <w:color w:val="000000"/>
          <w:sz w:val="28"/>
          <w:szCs w:val="28"/>
        </w:rPr>
      </w:pPr>
      <w:r>
        <w:rPr>
          <w:rFonts w:ascii="Arial" w:eastAsia="Times New Roman" w:hAnsi="Arial" w:cs="Arial"/>
          <w:b/>
          <w:color w:val="000000"/>
          <w:sz w:val="28"/>
          <w:szCs w:val="28"/>
        </w:rPr>
        <w:t>Main body – Opposing View (1) / Rebuttal (1) (prove why the opposing view is wrong) / supporting view (2 to 3 paragraphs)</w:t>
      </w:r>
    </w:p>
    <w:p w14:paraId="62468F3E" w14:textId="77777777" w:rsidR="00A1243E" w:rsidRPr="004F142E" w:rsidRDefault="00A1243E" w:rsidP="00A1243E">
      <w:pPr>
        <w:jc w:val="both"/>
        <w:rPr>
          <w:rFonts w:eastAsia="Times New Roman"/>
          <w:b/>
        </w:rPr>
      </w:pPr>
      <w:r>
        <w:rPr>
          <w:rFonts w:ascii="Arial" w:eastAsia="Times New Roman" w:hAnsi="Arial" w:cs="Arial"/>
          <w:b/>
          <w:color w:val="000000"/>
          <w:sz w:val="28"/>
          <w:szCs w:val="28"/>
        </w:rPr>
        <w:t>Conclusion</w:t>
      </w:r>
    </w:p>
    <w:p w14:paraId="47F226DF" w14:textId="77777777" w:rsidR="00A1243E" w:rsidRPr="004F142E" w:rsidRDefault="00A1243E" w:rsidP="00A1243E">
      <w:pPr>
        <w:rPr>
          <w:rFonts w:eastAsia="Times New Roman"/>
        </w:rPr>
      </w:pPr>
    </w:p>
    <w:p w14:paraId="2FCA21B0"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u w:val="single"/>
        </w:rPr>
        <w:t>Analysis of the question</w:t>
      </w:r>
      <w:r w:rsidRPr="004F142E">
        <w:rPr>
          <w:rFonts w:ascii="Arial" w:eastAsia="Times New Roman" w:hAnsi="Arial" w:cs="Arial"/>
          <w:color w:val="000000"/>
          <w:sz w:val="28"/>
          <w:szCs w:val="28"/>
        </w:rPr>
        <w:t>:</w:t>
      </w:r>
    </w:p>
    <w:p w14:paraId="787B2D42" w14:textId="77777777" w:rsidR="00A1243E" w:rsidRDefault="00A1243E" w:rsidP="00A1243E">
      <w:pPr>
        <w:jc w:val="both"/>
        <w:rPr>
          <w:rFonts w:eastAsia="Times New Roman"/>
        </w:rPr>
      </w:pPr>
      <w:r w:rsidRPr="004F142E">
        <w:rPr>
          <w:rFonts w:ascii="Arial" w:eastAsia="Times New Roman" w:hAnsi="Arial" w:cs="Arial"/>
          <w:color w:val="000000"/>
          <w:sz w:val="28"/>
          <w:szCs w:val="28"/>
        </w:rPr>
        <w:t xml:space="preserve">Students are required to derive a </w:t>
      </w:r>
      <w:r w:rsidRPr="009C4FFD">
        <w:rPr>
          <w:rFonts w:ascii="Arial" w:eastAsia="Times New Roman" w:hAnsi="Arial" w:cs="Arial"/>
          <w:color w:val="000000"/>
          <w:sz w:val="28"/>
          <w:szCs w:val="28"/>
          <w:highlight w:val="yellow"/>
        </w:rPr>
        <w:t>good description of the meaning of inclusiveness</w:t>
      </w:r>
      <w:r w:rsidRPr="004F142E">
        <w:rPr>
          <w:rFonts w:ascii="Arial" w:eastAsia="Times New Roman" w:hAnsi="Arial" w:cs="Arial"/>
          <w:color w:val="000000"/>
          <w:sz w:val="28"/>
          <w:szCs w:val="28"/>
        </w:rPr>
        <w:t xml:space="preserve">, which can be examined from the various aspects of the </w:t>
      </w:r>
      <w:proofErr w:type="gramStart"/>
      <w:r w:rsidRPr="004F142E">
        <w:rPr>
          <w:rFonts w:ascii="Arial" w:eastAsia="Times New Roman" w:hAnsi="Arial" w:cs="Arial"/>
          <w:color w:val="000000"/>
          <w:sz w:val="28"/>
          <w:szCs w:val="28"/>
        </w:rPr>
        <w:t>society, and</w:t>
      </w:r>
      <w:proofErr w:type="gramEnd"/>
      <w:r w:rsidRPr="004F142E">
        <w:rPr>
          <w:rFonts w:ascii="Arial" w:eastAsia="Times New Roman" w:hAnsi="Arial" w:cs="Arial"/>
          <w:color w:val="000000"/>
          <w:sz w:val="28"/>
          <w:szCs w:val="28"/>
        </w:rPr>
        <w:t xml:space="preserve"> assess the diverse approaches that the state has taken to work towards this aim. In doing so, they must consider how these approaches interact with fundamental characteristics of our society (to be identified). </w:t>
      </w:r>
    </w:p>
    <w:p w14:paraId="28843264" w14:textId="77777777" w:rsidR="00A1243E" w:rsidRDefault="00A1243E" w:rsidP="00A1243E">
      <w:pPr>
        <w:jc w:val="both"/>
        <w:rPr>
          <w:rFonts w:eastAsia="Times New Roman"/>
        </w:rPr>
      </w:pPr>
      <w:r>
        <w:rPr>
          <w:rFonts w:eastAsia="Times New Roman"/>
        </w:rPr>
        <w:t>source of information -</w:t>
      </w:r>
    </w:p>
    <w:p w14:paraId="728DF214" w14:textId="77777777" w:rsidR="00A1243E" w:rsidRDefault="00A1243E" w:rsidP="00A1243E">
      <w:pPr>
        <w:jc w:val="both"/>
        <w:rPr>
          <w:rFonts w:eastAsia="Times New Roman"/>
        </w:rPr>
      </w:pPr>
      <w:r>
        <w:rPr>
          <w:rFonts w:eastAsia="Times New Roman"/>
        </w:rPr>
        <w:t xml:space="preserve">Possible – policies are effective, nature of the society, social </w:t>
      </w:r>
      <w:proofErr w:type="gramStart"/>
      <w:r>
        <w:rPr>
          <w:rFonts w:eastAsia="Times New Roman"/>
        </w:rPr>
        <w:t>life</w:t>
      </w:r>
      <w:proofErr w:type="gramEnd"/>
      <w:r>
        <w:rPr>
          <w:rFonts w:eastAsia="Times New Roman"/>
        </w:rPr>
        <w:t xml:space="preserve"> </w:t>
      </w:r>
    </w:p>
    <w:p w14:paraId="4A8CDB9B" w14:textId="77777777" w:rsidR="00A1243E" w:rsidRDefault="00A1243E" w:rsidP="00A1243E">
      <w:pPr>
        <w:jc w:val="both"/>
        <w:rPr>
          <w:rFonts w:eastAsia="Times New Roman"/>
        </w:rPr>
      </w:pPr>
      <w:r>
        <w:rPr>
          <w:rFonts w:eastAsia="Times New Roman"/>
        </w:rPr>
        <w:t xml:space="preserve">impossible – frictions in the policies, nature of the society, </w:t>
      </w:r>
      <w:proofErr w:type="gramStart"/>
      <w:r>
        <w:rPr>
          <w:rFonts w:eastAsia="Times New Roman"/>
        </w:rPr>
        <w:t>values</w:t>
      </w:r>
      <w:proofErr w:type="gramEnd"/>
      <w:r>
        <w:rPr>
          <w:rFonts w:eastAsia="Times New Roman"/>
        </w:rPr>
        <w:t xml:space="preserve"> and </w:t>
      </w:r>
      <w:proofErr w:type="spellStart"/>
      <w:r>
        <w:rPr>
          <w:rFonts w:eastAsia="Times New Roman"/>
        </w:rPr>
        <w:t>behaviours</w:t>
      </w:r>
      <w:proofErr w:type="spellEnd"/>
      <w:r>
        <w:rPr>
          <w:rFonts w:eastAsia="Times New Roman"/>
        </w:rPr>
        <w:t xml:space="preserve"> of the society</w:t>
      </w:r>
    </w:p>
    <w:p w14:paraId="18D1AA58" w14:textId="77777777" w:rsidR="00A1243E" w:rsidRDefault="00A1243E" w:rsidP="00A1243E">
      <w:pPr>
        <w:jc w:val="both"/>
        <w:rPr>
          <w:rFonts w:eastAsia="Times New Roman"/>
        </w:rPr>
      </w:pPr>
    </w:p>
    <w:p w14:paraId="3E80AE10" w14:textId="77777777" w:rsidR="00A1243E" w:rsidRPr="004F142E" w:rsidRDefault="00A1243E" w:rsidP="00A1243E">
      <w:pPr>
        <w:jc w:val="both"/>
        <w:rPr>
          <w:rFonts w:eastAsia="Times New Roman"/>
        </w:rPr>
      </w:pPr>
    </w:p>
    <w:p w14:paraId="69A26936"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u w:val="single"/>
        </w:rPr>
        <w:t>Other considerations</w:t>
      </w:r>
      <w:r w:rsidRPr="004F142E">
        <w:rPr>
          <w:rFonts w:ascii="Arial" w:eastAsia="Times New Roman" w:hAnsi="Arial" w:cs="Arial"/>
          <w:color w:val="000000"/>
          <w:sz w:val="28"/>
          <w:szCs w:val="28"/>
        </w:rPr>
        <w:t xml:space="preserve">: </w:t>
      </w:r>
    </w:p>
    <w:p w14:paraId="16AB2ED0" w14:textId="77777777" w:rsidR="00A1243E" w:rsidRDefault="00A1243E" w:rsidP="00A1243E">
      <w:pPr>
        <w:pStyle w:val="ListParagraph"/>
        <w:numPr>
          <w:ilvl w:val="0"/>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“inclusiveness” - accepting and catering for the interest and welfare of all members of </w:t>
      </w:r>
      <w:proofErr w:type="gramStart"/>
      <w:r w:rsidRPr="004F142E">
        <w:rPr>
          <w:rFonts w:ascii="Arial" w:eastAsia="Times New Roman" w:hAnsi="Arial" w:cs="Arial"/>
          <w:color w:val="000000"/>
          <w:sz w:val="28"/>
          <w:szCs w:val="28"/>
        </w:rPr>
        <w:t>society</w:t>
      </w:r>
      <w:r>
        <w:rPr>
          <w:rFonts w:ascii="Arial" w:eastAsia="Times New Roman" w:hAnsi="Arial" w:cs="Arial"/>
          <w:color w:val="000000"/>
          <w:sz w:val="28"/>
          <w:szCs w:val="28"/>
        </w:rPr>
        <w:t xml:space="preserve">  -</w:t>
      </w:r>
      <w:proofErr w:type="gramEnd"/>
      <w:r>
        <w:rPr>
          <w:rFonts w:ascii="Arial" w:eastAsia="Times New Roman" w:hAnsi="Arial" w:cs="Arial"/>
          <w:color w:val="000000"/>
          <w:sz w:val="28"/>
          <w:szCs w:val="28"/>
        </w:rPr>
        <w:t xml:space="preserve"> inclusive of your ideas, your welfare, way of life</w:t>
      </w:r>
    </w:p>
    <w:p w14:paraId="402F8E25" w14:textId="77777777" w:rsidR="00A1243E" w:rsidRDefault="00A1243E" w:rsidP="00A1243E">
      <w:pPr>
        <w:pStyle w:val="ListParagraph"/>
        <w:numPr>
          <w:ilvl w:val="0"/>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“your society” </w:t>
      </w:r>
      <w:r>
        <w:rPr>
          <w:rFonts w:ascii="Arial" w:eastAsia="Times New Roman" w:hAnsi="Arial" w:cs="Arial"/>
          <w:color w:val="000000"/>
          <w:sz w:val="28"/>
          <w:szCs w:val="28"/>
        </w:rPr>
        <w:t>–</w:t>
      </w:r>
      <w:r w:rsidRPr="004F142E">
        <w:rPr>
          <w:rFonts w:ascii="Arial" w:eastAsia="Times New Roman" w:hAnsi="Arial" w:cs="Arial"/>
          <w:color w:val="000000"/>
          <w:sz w:val="28"/>
          <w:szCs w:val="28"/>
        </w:rPr>
        <w:t xml:space="preserve"> Singapore</w:t>
      </w:r>
    </w:p>
    <w:p w14:paraId="7B6CFE33" w14:textId="77777777" w:rsidR="00A1243E" w:rsidRDefault="00A1243E" w:rsidP="00A1243E">
      <w:pPr>
        <w:pStyle w:val="ListParagraph"/>
        <w:numPr>
          <w:ilvl w:val="0"/>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Categories of discussion / evaluation: </w:t>
      </w:r>
    </w:p>
    <w:p w14:paraId="1F60E5C9" w14:textId="77777777" w:rsidR="00A1243E" w:rsidRDefault="00A1243E" w:rsidP="00A1243E">
      <w:pPr>
        <w:pStyle w:val="ListParagraph"/>
        <w:numPr>
          <w:ilvl w:val="1"/>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Political</w:t>
      </w:r>
    </w:p>
    <w:p w14:paraId="635C2237" w14:textId="77777777" w:rsidR="00A1243E" w:rsidRDefault="00A1243E" w:rsidP="00A1243E">
      <w:pPr>
        <w:pStyle w:val="ListParagraph"/>
        <w:numPr>
          <w:ilvl w:val="1"/>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Economic</w:t>
      </w:r>
    </w:p>
    <w:p w14:paraId="60997BC9" w14:textId="77777777" w:rsidR="00A1243E" w:rsidRDefault="00A1243E" w:rsidP="00A1243E">
      <w:pPr>
        <w:pStyle w:val="ListParagraph"/>
        <w:numPr>
          <w:ilvl w:val="1"/>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Social</w:t>
      </w:r>
      <w:r>
        <w:rPr>
          <w:rFonts w:ascii="Arial" w:eastAsia="Times New Roman" w:hAnsi="Arial" w:cs="Arial"/>
          <w:color w:val="000000"/>
          <w:sz w:val="28"/>
          <w:szCs w:val="28"/>
        </w:rPr>
        <w:t xml:space="preserve"> – education </w:t>
      </w:r>
    </w:p>
    <w:p w14:paraId="7B2EA5C2" w14:textId="77777777" w:rsidR="00A1243E" w:rsidRPr="004F142E" w:rsidRDefault="00A1243E" w:rsidP="00A1243E">
      <w:pPr>
        <w:pStyle w:val="ListParagraph"/>
        <w:numPr>
          <w:ilvl w:val="1"/>
          <w:numId w:val="13"/>
        </w:numPr>
        <w:spacing w:after="0" w:line="240" w:lineRule="auto"/>
        <w:jc w:val="both"/>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cultural </w:t>
      </w:r>
      <w:r>
        <w:rPr>
          <w:rFonts w:ascii="Arial" w:eastAsia="Times New Roman" w:hAnsi="Arial" w:cs="Arial"/>
          <w:color w:val="000000"/>
          <w:sz w:val="28"/>
          <w:szCs w:val="28"/>
        </w:rPr>
        <w:t>– ethnicity, religion</w:t>
      </w:r>
    </w:p>
    <w:p w14:paraId="4799F837" w14:textId="77777777" w:rsidR="00A1243E" w:rsidRPr="00832071" w:rsidRDefault="00A1243E" w:rsidP="00A1243E">
      <w:pPr>
        <w:pStyle w:val="ListParagraph"/>
        <w:numPr>
          <w:ilvl w:val="0"/>
          <w:numId w:val="13"/>
        </w:numPr>
        <w:spacing w:after="0" w:line="240" w:lineRule="auto"/>
        <w:jc w:val="both"/>
        <w:rPr>
          <w:rFonts w:ascii="Times New Roman" w:eastAsia="Times New Roman" w:hAnsi="Times New Roman" w:cs="Times New Roman"/>
          <w:sz w:val="24"/>
          <w:szCs w:val="24"/>
        </w:rPr>
      </w:pPr>
      <w:r w:rsidRPr="004F142E">
        <w:rPr>
          <w:rFonts w:ascii="Arial" w:eastAsia="Times New Roman" w:hAnsi="Arial" w:cs="Arial"/>
          <w:color w:val="000000"/>
          <w:sz w:val="28"/>
          <w:szCs w:val="28"/>
        </w:rPr>
        <w:t>Nature of the question: DYA</w:t>
      </w:r>
    </w:p>
    <w:p w14:paraId="78D42FD1" w14:textId="77777777" w:rsidR="00A1243E" w:rsidRDefault="00A1243E" w:rsidP="00A1243E">
      <w:pPr>
        <w:jc w:val="both"/>
        <w:rPr>
          <w:rFonts w:eastAsia="Times New Roman"/>
        </w:rPr>
      </w:pPr>
    </w:p>
    <w:p w14:paraId="7F3B5CF5" w14:textId="77777777" w:rsidR="00A1243E" w:rsidRDefault="00A1243E" w:rsidP="00A1243E">
      <w:pPr>
        <w:jc w:val="both"/>
        <w:rPr>
          <w:rFonts w:eastAsia="Times New Roman"/>
        </w:rPr>
      </w:pPr>
    </w:p>
    <w:p w14:paraId="236A22E9" w14:textId="77777777" w:rsidR="00A1243E" w:rsidRDefault="00A1243E" w:rsidP="00A1243E">
      <w:pPr>
        <w:jc w:val="both"/>
        <w:rPr>
          <w:rFonts w:eastAsia="Times New Roman"/>
        </w:rPr>
      </w:pPr>
    </w:p>
    <w:p w14:paraId="39C9FA85" w14:textId="77777777" w:rsidR="00A1243E" w:rsidRDefault="00A1243E" w:rsidP="00A1243E">
      <w:pPr>
        <w:jc w:val="both"/>
        <w:rPr>
          <w:rFonts w:eastAsia="Times New Roman"/>
        </w:rPr>
      </w:pPr>
    </w:p>
    <w:p w14:paraId="149C8ACC" w14:textId="77777777" w:rsidR="00A1243E" w:rsidRDefault="00A1243E" w:rsidP="00A1243E">
      <w:pPr>
        <w:jc w:val="both"/>
        <w:rPr>
          <w:rFonts w:eastAsia="Times New Roman"/>
        </w:rPr>
      </w:pPr>
    </w:p>
    <w:p w14:paraId="54857CB7" w14:textId="77777777" w:rsidR="00A1243E" w:rsidRDefault="00A1243E" w:rsidP="00A1243E">
      <w:pPr>
        <w:jc w:val="both"/>
        <w:rPr>
          <w:rFonts w:eastAsia="Times New Roman"/>
        </w:rPr>
      </w:pPr>
    </w:p>
    <w:p w14:paraId="200E52B2" w14:textId="77777777" w:rsidR="00A1243E" w:rsidRDefault="00A1243E" w:rsidP="00A1243E">
      <w:pPr>
        <w:jc w:val="both"/>
        <w:rPr>
          <w:rFonts w:eastAsia="Times New Roman"/>
        </w:rPr>
      </w:pPr>
    </w:p>
    <w:p w14:paraId="608744D0" w14:textId="77777777" w:rsidR="00A1243E" w:rsidRDefault="00A1243E" w:rsidP="00A1243E">
      <w:pPr>
        <w:jc w:val="both"/>
        <w:rPr>
          <w:rFonts w:eastAsia="Times New Roman"/>
        </w:rPr>
      </w:pPr>
    </w:p>
    <w:p w14:paraId="4067CAB6" w14:textId="77777777" w:rsidR="00A1243E" w:rsidRDefault="00A1243E" w:rsidP="00A1243E">
      <w:pPr>
        <w:jc w:val="both"/>
        <w:rPr>
          <w:rFonts w:eastAsia="Times New Roman"/>
        </w:rPr>
      </w:pPr>
    </w:p>
    <w:p w14:paraId="68D87837" w14:textId="77777777" w:rsidR="00A1243E" w:rsidRDefault="00A1243E" w:rsidP="00A1243E">
      <w:pPr>
        <w:jc w:val="both"/>
        <w:rPr>
          <w:rFonts w:eastAsia="Times New Roman"/>
        </w:rPr>
      </w:pPr>
    </w:p>
    <w:p w14:paraId="5388B67D" w14:textId="77777777" w:rsidR="00A1243E" w:rsidRDefault="00A1243E" w:rsidP="00A1243E">
      <w:pPr>
        <w:jc w:val="both"/>
        <w:rPr>
          <w:rFonts w:eastAsia="Times New Roman"/>
        </w:rPr>
      </w:pPr>
    </w:p>
    <w:p w14:paraId="3ECDB174" w14:textId="77777777" w:rsidR="00A1243E" w:rsidRPr="00832071" w:rsidRDefault="00A1243E" w:rsidP="00A1243E">
      <w:pPr>
        <w:jc w:val="both"/>
        <w:rPr>
          <w:rFonts w:eastAsia="Times New Roman"/>
        </w:rPr>
      </w:pPr>
    </w:p>
    <w:p w14:paraId="741D7306" w14:textId="77777777" w:rsidR="00A1243E" w:rsidRPr="004F142E" w:rsidRDefault="00A1243E" w:rsidP="00A1243E">
      <w:pPr>
        <w:rPr>
          <w:rFonts w:eastAsia="Times New Roman"/>
        </w:rPr>
      </w:pPr>
    </w:p>
    <w:p w14:paraId="125114F7" w14:textId="77777777" w:rsidR="00A1243E" w:rsidRPr="004F142E" w:rsidRDefault="00A1243E" w:rsidP="00A1243E">
      <w:pPr>
        <w:rPr>
          <w:rFonts w:eastAsia="Times New Roman"/>
        </w:rPr>
      </w:pPr>
    </w:p>
    <w:p w14:paraId="3B2ACAE3"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t xml:space="preserve">EG - </w:t>
      </w:r>
    </w:p>
    <w:p w14:paraId="73B630DE" w14:textId="77777777" w:rsidR="00A1243E" w:rsidRPr="004F142E" w:rsidRDefault="00A1243E" w:rsidP="00A1243E">
      <w:pPr>
        <w:numPr>
          <w:ilvl w:val="0"/>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Universal acceptance of taxes and wealth transfers</w:t>
      </w:r>
    </w:p>
    <w:p w14:paraId="2F7DB3A7" w14:textId="77777777" w:rsidR="00A1243E" w:rsidRPr="004F142E" w:rsidRDefault="00A1243E" w:rsidP="00A1243E">
      <w:pPr>
        <w:numPr>
          <w:ilvl w:val="1"/>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Income tax</w:t>
      </w:r>
    </w:p>
    <w:p w14:paraId="0461E304" w14:textId="77777777" w:rsidR="00A1243E" w:rsidRPr="004F142E" w:rsidRDefault="00A1243E" w:rsidP="00A1243E">
      <w:pPr>
        <w:numPr>
          <w:ilvl w:val="1"/>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ABSD / SSD</w:t>
      </w:r>
    </w:p>
    <w:p w14:paraId="3A4EBFA9" w14:textId="77777777" w:rsidR="00A1243E" w:rsidRPr="00AF63A1" w:rsidRDefault="00A1243E" w:rsidP="00A1243E">
      <w:pPr>
        <w:numPr>
          <w:ilvl w:val="1"/>
          <w:numId w:val="8"/>
        </w:numPr>
        <w:jc w:val="both"/>
        <w:textAlignment w:val="baseline"/>
        <w:rPr>
          <w:rFonts w:ascii="Arial" w:eastAsia="Times New Roman" w:hAnsi="Arial" w:cs="Arial"/>
          <w:color w:val="000000"/>
          <w:sz w:val="28"/>
          <w:szCs w:val="28"/>
          <w:highlight w:val="cyan"/>
        </w:rPr>
      </w:pPr>
      <w:r w:rsidRPr="00AF63A1">
        <w:rPr>
          <w:rFonts w:ascii="Arial" w:eastAsia="Times New Roman" w:hAnsi="Arial" w:cs="Arial"/>
          <w:color w:val="000000"/>
          <w:sz w:val="28"/>
          <w:szCs w:val="28"/>
          <w:highlight w:val="cyan"/>
        </w:rPr>
        <w:t>Workfare</w:t>
      </w:r>
    </w:p>
    <w:p w14:paraId="7A1B7A80" w14:textId="77777777" w:rsidR="00A1243E" w:rsidRPr="00AF63A1" w:rsidRDefault="00A1243E" w:rsidP="00A1243E">
      <w:pPr>
        <w:numPr>
          <w:ilvl w:val="1"/>
          <w:numId w:val="8"/>
        </w:numPr>
        <w:jc w:val="both"/>
        <w:textAlignment w:val="baseline"/>
        <w:rPr>
          <w:rFonts w:ascii="Arial" w:eastAsia="Times New Roman" w:hAnsi="Arial" w:cs="Arial"/>
          <w:color w:val="000000"/>
          <w:sz w:val="28"/>
          <w:szCs w:val="28"/>
          <w:highlight w:val="cyan"/>
        </w:rPr>
      </w:pPr>
      <w:r w:rsidRPr="00AF63A1">
        <w:rPr>
          <w:rFonts w:ascii="Arial" w:eastAsia="Times New Roman" w:hAnsi="Arial" w:cs="Arial"/>
          <w:color w:val="000000"/>
          <w:sz w:val="28"/>
          <w:szCs w:val="28"/>
          <w:highlight w:val="cyan"/>
        </w:rPr>
        <w:t xml:space="preserve">GST vouchers etc. </w:t>
      </w:r>
    </w:p>
    <w:p w14:paraId="0B3784FA" w14:textId="77777777" w:rsidR="00A1243E" w:rsidRPr="004F142E" w:rsidRDefault="00A1243E" w:rsidP="00A1243E">
      <w:pPr>
        <w:numPr>
          <w:ilvl w:val="0"/>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Universal (generally) acceptance of redistributive measures </w:t>
      </w:r>
    </w:p>
    <w:p w14:paraId="6BF523B0" w14:textId="77777777" w:rsidR="00A1243E" w:rsidRPr="004F142E" w:rsidRDefault="00A1243E" w:rsidP="00A1243E">
      <w:pPr>
        <w:numPr>
          <w:ilvl w:val="1"/>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HDB as </w:t>
      </w:r>
      <w:proofErr w:type="spellStart"/>
      <w:r w:rsidRPr="004F142E">
        <w:rPr>
          <w:rFonts w:ascii="Arial" w:eastAsia="Times New Roman" w:hAnsi="Arial" w:cs="Arial"/>
          <w:color w:val="000000"/>
          <w:sz w:val="28"/>
          <w:szCs w:val="28"/>
        </w:rPr>
        <w:t>programme</w:t>
      </w:r>
      <w:proofErr w:type="spellEnd"/>
      <w:r w:rsidRPr="004F142E">
        <w:rPr>
          <w:rFonts w:ascii="Arial" w:eastAsia="Times New Roman" w:hAnsi="Arial" w:cs="Arial"/>
          <w:color w:val="000000"/>
          <w:sz w:val="28"/>
          <w:szCs w:val="28"/>
        </w:rPr>
        <w:t xml:space="preserve"> of land and housing redistribution for easier access by lower income--generally accepted by diverse Singaporeans with few objections (in fact, object when not effective enough)</w:t>
      </w:r>
    </w:p>
    <w:p w14:paraId="366711F8" w14:textId="77777777" w:rsidR="00A1243E" w:rsidRPr="004F142E" w:rsidRDefault="00A1243E" w:rsidP="00A1243E">
      <w:pPr>
        <w:numPr>
          <w:ilvl w:val="2"/>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CPF housing grant, AHG, </w:t>
      </w:r>
      <w:proofErr w:type="gramStart"/>
      <w:r w:rsidRPr="004F142E">
        <w:rPr>
          <w:rFonts w:ascii="Arial" w:eastAsia="Times New Roman" w:hAnsi="Arial" w:cs="Arial"/>
          <w:color w:val="000000"/>
          <w:sz w:val="28"/>
          <w:szCs w:val="28"/>
        </w:rPr>
        <w:t>lower-income</w:t>
      </w:r>
      <w:proofErr w:type="gramEnd"/>
      <w:r w:rsidRPr="004F142E">
        <w:rPr>
          <w:rFonts w:ascii="Arial" w:eastAsia="Times New Roman" w:hAnsi="Arial" w:cs="Arial"/>
          <w:color w:val="000000"/>
          <w:sz w:val="28"/>
          <w:szCs w:val="28"/>
        </w:rPr>
        <w:t xml:space="preserve"> have further subsidies as well as subsidies on utilities and S&amp;CC</w:t>
      </w:r>
    </w:p>
    <w:p w14:paraId="2B293AD3" w14:textId="77777777" w:rsidR="00A1243E" w:rsidRPr="004F142E" w:rsidRDefault="00A1243E" w:rsidP="00A1243E">
      <w:pPr>
        <w:numPr>
          <w:ilvl w:val="2"/>
          <w:numId w:val="8"/>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Poor singles - SSSS (highly </w:t>
      </w:r>
      <w:proofErr w:type="spellStart"/>
      <w:r w:rsidRPr="004F142E">
        <w:rPr>
          <w:rFonts w:ascii="Arial" w:eastAsia="Times New Roman" w:hAnsi="Arial" w:cs="Arial"/>
          <w:color w:val="000000"/>
          <w:sz w:val="28"/>
          <w:szCs w:val="28"/>
        </w:rPr>
        <w:t>subsidised</w:t>
      </w:r>
      <w:proofErr w:type="spellEnd"/>
      <w:r w:rsidRPr="004F142E">
        <w:rPr>
          <w:rFonts w:ascii="Arial" w:eastAsia="Times New Roman" w:hAnsi="Arial" w:cs="Arial"/>
          <w:color w:val="000000"/>
          <w:sz w:val="28"/>
          <w:szCs w:val="28"/>
        </w:rPr>
        <w:t xml:space="preserve"> 2 room flats for as low as $6000)</w:t>
      </w:r>
    </w:p>
    <w:p w14:paraId="589A45EA" w14:textId="77777777" w:rsidR="00A1243E" w:rsidRDefault="00A1243E" w:rsidP="00A1243E">
      <w:pPr>
        <w:rPr>
          <w:rFonts w:ascii="Arial" w:eastAsia="Times New Roman" w:hAnsi="Arial" w:cs="Arial"/>
          <w:b/>
          <w:bCs/>
          <w:color w:val="000000"/>
          <w:sz w:val="28"/>
          <w:szCs w:val="28"/>
        </w:rPr>
      </w:pPr>
    </w:p>
    <w:p w14:paraId="317913FA" w14:textId="77777777" w:rsidR="00A1243E" w:rsidRPr="004F142E" w:rsidRDefault="00A1243E" w:rsidP="00A1243E">
      <w:pPr>
        <w:jc w:val="both"/>
        <w:rPr>
          <w:rFonts w:eastAsia="Times New Roman"/>
        </w:rPr>
      </w:pPr>
      <w:r w:rsidRPr="004F142E">
        <w:rPr>
          <w:rFonts w:ascii="Arial" w:eastAsia="Times New Roman" w:hAnsi="Arial" w:cs="Arial"/>
          <w:b/>
          <w:bCs/>
          <w:color w:val="000000"/>
          <w:sz w:val="28"/>
          <w:szCs w:val="28"/>
        </w:rPr>
        <w:t xml:space="preserve">Rebuttal </w:t>
      </w:r>
    </w:p>
    <w:p w14:paraId="19EA4ACD"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t xml:space="preserve">EG: </w:t>
      </w:r>
    </w:p>
    <w:p w14:paraId="4C4456B7" w14:textId="77777777" w:rsidR="00A1243E" w:rsidRPr="004F142E" w:rsidRDefault="00A1243E" w:rsidP="00A1243E">
      <w:pPr>
        <w:numPr>
          <w:ilvl w:val="0"/>
          <w:numId w:val="9"/>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Mass (traditional and social) media - lack of support for and high degree of toxic criticism of the state</w:t>
      </w:r>
    </w:p>
    <w:p w14:paraId="74BF85D1" w14:textId="77777777" w:rsidR="00A1243E" w:rsidRPr="004F142E" w:rsidRDefault="00A1243E" w:rsidP="00A1243E">
      <w:pPr>
        <w:numPr>
          <w:ilvl w:val="0"/>
          <w:numId w:val="9"/>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Reflection of clear educational (academic / </w:t>
      </w:r>
      <w:proofErr w:type="spellStart"/>
      <w:r w:rsidRPr="004F142E">
        <w:rPr>
          <w:rFonts w:ascii="Arial" w:eastAsia="Times New Roman" w:hAnsi="Arial" w:cs="Arial"/>
          <w:color w:val="000000"/>
          <w:sz w:val="28"/>
          <w:szCs w:val="28"/>
        </w:rPr>
        <w:t>uni</w:t>
      </w:r>
      <w:proofErr w:type="spellEnd"/>
      <w:r w:rsidRPr="004F142E">
        <w:rPr>
          <w:rFonts w:ascii="Arial" w:eastAsia="Times New Roman" w:hAnsi="Arial" w:cs="Arial"/>
          <w:color w:val="000000"/>
          <w:sz w:val="28"/>
          <w:szCs w:val="28"/>
        </w:rPr>
        <w:t xml:space="preserve"> </w:t>
      </w:r>
      <w:proofErr w:type="spellStart"/>
      <w:r w:rsidRPr="004F142E">
        <w:rPr>
          <w:rFonts w:ascii="Arial" w:eastAsia="Times New Roman" w:hAnsi="Arial" w:cs="Arial"/>
          <w:color w:val="000000"/>
          <w:sz w:val="28"/>
          <w:szCs w:val="28"/>
        </w:rPr>
        <w:t>v.s</w:t>
      </w:r>
      <w:proofErr w:type="spellEnd"/>
      <w:r w:rsidRPr="004F142E">
        <w:rPr>
          <w:rFonts w:ascii="Arial" w:eastAsia="Times New Roman" w:hAnsi="Arial" w:cs="Arial"/>
          <w:color w:val="000000"/>
          <w:sz w:val="28"/>
          <w:szCs w:val="28"/>
        </w:rPr>
        <w:t xml:space="preserve">. vocational / poly + </w:t>
      </w:r>
      <w:proofErr w:type="spellStart"/>
      <w:r w:rsidRPr="004F142E">
        <w:rPr>
          <w:rFonts w:ascii="Arial" w:eastAsia="Times New Roman" w:hAnsi="Arial" w:cs="Arial"/>
          <w:color w:val="000000"/>
          <w:sz w:val="28"/>
          <w:szCs w:val="28"/>
        </w:rPr>
        <w:t>ite</w:t>
      </w:r>
      <w:proofErr w:type="spellEnd"/>
      <w:r w:rsidRPr="004F142E">
        <w:rPr>
          <w:rFonts w:ascii="Arial" w:eastAsia="Times New Roman" w:hAnsi="Arial" w:cs="Arial"/>
          <w:color w:val="000000"/>
          <w:sz w:val="28"/>
          <w:szCs w:val="28"/>
        </w:rPr>
        <w:t xml:space="preserve">) and sociocultural (urbanites </w:t>
      </w:r>
      <w:proofErr w:type="spellStart"/>
      <w:r w:rsidRPr="004F142E">
        <w:rPr>
          <w:rFonts w:ascii="Arial" w:eastAsia="Times New Roman" w:hAnsi="Arial" w:cs="Arial"/>
          <w:color w:val="000000"/>
          <w:sz w:val="28"/>
          <w:szCs w:val="28"/>
        </w:rPr>
        <w:t>v.s</w:t>
      </w:r>
      <w:proofErr w:type="spellEnd"/>
      <w:r w:rsidRPr="004F142E">
        <w:rPr>
          <w:rFonts w:ascii="Arial" w:eastAsia="Times New Roman" w:hAnsi="Arial" w:cs="Arial"/>
          <w:color w:val="000000"/>
          <w:sz w:val="28"/>
          <w:szCs w:val="28"/>
        </w:rPr>
        <w:t xml:space="preserve">. </w:t>
      </w:r>
      <w:proofErr w:type="spellStart"/>
      <w:r w:rsidRPr="004F142E">
        <w:rPr>
          <w:rFonts w:ascii="Arial" w:eastAsia="Times New Roman" w:hAnsi="Arial" w:cs="Arial"/>
          <w:color w:val="000000"/>
          <w:sz w:val="28"/>
          <w:szCs w:val="28"/>
        </w:rPr>
        <w:t>heartlanders</w:t>
      </w:r>
      <w:proofErr w:type="spellEnd"/>
      <w:r w:rsidRPr="004F142E">
        <w:rPr>
          <w:rFonts w:ascii="Arial" w:eastAsia="Times New Roman" w:hAnsi="Arial" w:cs="Arial"/>
          <w:color w:val="000000"/>
          <w:sz w:val="28"/>
          <w:szCs w:val="28"/>
        </w:rPr>
        <w:t xml:space="preserve">) divide in social dynamics and media- shows how Singaporeans are not willing to remove social boundaries, even in the name of national interest. </w:t>
      </w:r>
    </w:p>
    <w:p w14:paraId="727D8CDF" w14:textId="77777777" w:rsidR="00A1243E" w:rsidRPr="004F142E" w:rsidRDefault="00A1243E" w:rsidP="00A1243E">
      <w:pPr>
        <w:numPr>
          <w:ilvl w:val="0"/>
          <w:numId w:val="9"/>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Lack of identification with Singapore, lack of the “Singapore identity’s” pulling power to prevent outward migration (42% want to migrate--Ipsos, 2016)</w:t>
      </w:r>
    </w:p>
    <w:p w14:paraId="55924138"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t xml:space="preserve">there is still a high degree of social divide that will undermine the social cohesiveness - less sense of sharing and </w:t>
      </w:r>
      <w:proofErr w:type="gramStart"/>
      <w:r w:rsidRPr="004F142E">
        <w:rPr>
          <w:rFonts w:ascii="Arial" w:eastAsia="Times New Roman" w:hAnsi="Arial" w:cs="Arial"/>
          <w:color w:val="000000"/>
          <w:sz w:val="28"/>
          <w:szCs w:val="28"/>
        </w:rPr>
        <w:t>self-sacrifice</w:t>
      </w:r>
      <w:proofErr w:type="gramEnd"/>
    </w:p>
    <w:p w14:paraId="66DCE512" w14:textId="77777777" w:rsidR="00A1243E" w:rsidRPr="004F142E" w:rsidRDefault="00A1243E" w:rsidP="00A1243E">
      <w:pPr>
        <w:rPr>
          <w:rFonts w:eastAsia="Times New Roman"/>
        </w:rPr>
      </w:pPr>
    </w:p>
    <w:p w14:paraId="766DF157"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t xml:space="preserve">The doubtful power and acceptance of the “Singapore identity”, whatever it might constitute, makes it unlikely to be effective in compelling our people to look past their own interests and instincts, making our support of inclusiveness purely theoretical, and its attainment practically impossible. </w:t>
      </w:r>
    </w:p>
    <w:p w14:paraId="459B5C7A" w14:textId="64D2FC87" w:rsidR="00A1243E" w:rsidRPr="0083074A" w:rsidRDefault="00A1243E" w:rsidP="0083074A">
      <w:pPr>
        <w:spacing w:after="240"/>
        <w:rPr>
          <w:rFonts w:ascii="Arial" w:eastAsia="Times New Roman" w:hAnsi="Arial" w:cs="Arial"/>
          <w:b/>
          <w:bCs/>
          <w:sz w:val="32"/>
          <w:szCs w:val="32"/>
        </w:rPr>
      </w:pPr>
      <w:r w:rsidRPr="004F142E">
        <w:rPr>
          <w:rFonts w:eastAsia="Times New Roman"/>
        </w:rPr>
        <w:br/>
      </w:r>
      <w:r w:rsidR="0083074A" w:rsidRPr="0083074A">
        <w:rPr>
          <w:rFonts w:ascii="Arial" w:eastAsia="Times New Roman" w:hAnsi="Arial" w:cs="Arial"/>
          <w:b/>
          <w:bCs/>
          <w:sz w:val="32"/>
          <w:szCs w:val="32"/>
        </w:rPr>
        <w:t>Supporting View</w:t>
      </w:r>
    </w:p>
    <w:p w14:paraId="74377F8C" w14:textId="77777777" w:rsidR="00A1243E" w:rsidRPr="004F142E" w:rsidRDefault="00A1243E" w:rsidP="00A1243E">
      <w:pPr>
        <w:jc w:val="both"/>
        <w:rPr>
          <w:rFonts w:eastAsia="Times New Roman"/>
        </w:rPr>
      </w:pPr>
      <w:r w:rsidRPr="004F142E">
        <w:rPr>
          <w:rFonts w:ascii="Arial" w:eastAsia="Times New Roman" w:hAnsi="Arial" w:cs="Arial"/>
          <w:color w:val="000000"/>
          <w:sz w:val="28"/>
          <w:szCs w:val="28"/>
        </w:rPr>
        <w:t xml:space="preserve">EG: </w:t>
      </w:r>
    </w:p>
    <w:p w14:paraId="102505CA" w14:textId="77777777" w:rsidR="00A1243E" w:rsidRPr="004F142E" w:rsidRDefault="00A1243E" w:rsidP="00A1243E">
      <w:pPr>
        <w:numPr>
          <w:ilvl w:val="0"/>
          <w:numId w:val="10"/>
        </w:numPr>
        <w:jc w:val="both"/>
        <w:textAlignment w:val="baseline"/>
        <w:rPr>
          <w:rFonts w:ascii="Arial" w:eastAsia="Times New Roman" w:hAnsi="Arial" w:cs="Arial"/>
          <w:color w:val="000000"/>
          <w:sz w:val="28"/>
          <w:szCs w:val="28"/>
        </w:rPr>
      </w:pPr>
      <w:proofErr w:type="spellStart"/>
      <w:r w:rsidRPr="004F142E">
        <w:rPr>
          <w:rFonts w:ascii="Arial" w:eastAsia="Times New Roman" w:hAnsi="Arial" w:cs="Arial"/>
          <w:color w:val="000000"/>
          <w:sz w:val="28"/>
          <w:szCs w:val="28"/>
        </w:rPr>
        <w:t>Egs</w:t>
      </w:r>
      <w:proofErr w:type="spellEnd"/>
      <w:r w:rsidRPr="004F142E">
        <w:rPr>
          <w:rFonts w:ascii="Arial" w:eastAsia="Times New Roman" w:hAnsi="Arial" w:cs="Arial"/>
          <w:color w:val="000000"/>
          <w:sz w:val="28"/>
          <w:szCs w:val="28"/>
        </w:rPr>
        <w:t xml:space="preserve"> of varied ideas of “inclusion”</w:t>
      </w:r>
    </w:p>
    <w:p w14:paraId="775BC775" w14:textId="77777777" w:rsidR="00A1243E" w:rsidRPr="004F142E" w:rsidRDefault="00A1243E" w:rsidP="00A1243E">
      <w:pPr>
        <w:numPr>
          <w:ilvl w:val="1"/>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Economic: </w:t>
      </w:r>
    </w:p>
    <w:p w14:paraId="16FFD2BC" w14:textId="77777777" w:rsidR="00A1243E" w:rsidRPr="004F142E" w:rsidRDefault="00A1243E" w:rsidP="00A1243E">
      <w:pPr>
        <w:numPr>
          <w:ilvl w:val="2"/>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lastRenderedPageBreak/>
        <w:t>economic inclusion: provision of opportunities? welfare payments? allocation of jobs?</w:t>
      </w:r>
    </w:p>
    <w:p w14:paraId="6F443A41" w14:textId="77777777" w:rsidR="00A1243E" w:rsidRPr="004F142E" w:rsidRDefault="00A1243E" w:rsidP="00A1243E">
      <w:pPr>
        <w:numPr>
          <w:ilvl w:val="2"/>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if welfare, how much and in what form?</w:t>
      </w:r>
    </w:p>
    <w:p w14:paraId="277BC627" w14:textId="77777777" w:rsidR="00A1243E" w:rsidRPr="004F142E" w:rsidRDefault="00A1243E" w:rsidP="00A1243E">
      <w:pPr>
        <w:numPr>
          <w:ilvl w:val="2"/>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These disputes make it difficult to craft economic redistributive policy with truly wide-ranging support. </w:t>
      </w:r>
    </w:p>
    <w:p w14:paraId="526D876E" w14:textId="77777777" w:rsidR="00A1243E" w:rsidRPr="004F142E" w:rsidRDefault="00A1243E" w:rsidP="00A1243E">
      <w:pPr>
        <w:numPr>
          <w:ilvl w:val="1"/>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Social: </w:t>
      </w:r>
    </w:p>
    <w:p w14:paraId="4EF168D1" w14:textId="376FA9DE" w:rsidR="00A1243E" w:rsidRDefault="00A1243E" w:rsidP="00A1243E">
      <w:pPr>
        <w:numPr>
          <w:ilvl w:val="2"/>
          <w:numId w:val="10"/>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social inclusion: all seen as the same, with difference </w:t>
      </w:r>
      <w:proofErr w:type="spellStart"/>
      <w:r w:rsidRPr="004F142E">
        <w:rPr>
          <w:rFonts w:ascii="Arial" w:eastAsia="Times New Roman" w:hAnsi="Arial" w:cs="Arial"/>
          <w:color w:val="000000"/>
          <w:sz w:val="28"/>
          <w:szCs w:val="28"/>
        </w:rPr>
        <w:t>de-emphasised</w:t>
      </w:r>
      <w:proofErr w:type="spellEnd"/>
      <w:r w:rsidRPr="004F142E">
        <w:rPr>
          <w:rFonts w:ascii="Arial" w:eastAsia="Times New Roman" w:hAnsi="Arial" w:cs="Arial"/>
          <w:color w:val="000000"/>
          <w:sz w:val="28"/>
          <w:szCs w:val="28"/>
        </w:rPr>
        <w:t>? all different but equally treated? Is the latter even possible?</w:t>
      </w:r>
    </w:p>
    <w:p w14:paraId="27B6F442" w14:textId="4C2238A6" w:rsidR="00A1243E" w:rsidRPr="00C22B33" w:rsidRDefault="0083074A" w:rsidP="00C22B33">
      <w:pPr>
        <w:pStyle w:val="ListParagraph"/>
        <w:numPr>
          <w:ilvl w:val="0"/>
          <w:numId w:val="10"/>
        </w:numPr>
        <w:jc w:val="both"/>
        <w:textAlignment w:val="baseline"/>
        <w:rPr>
          <w:rFonts w:ascii="Arial" w:eastAsia="Times New Roman" w:hAnsi="Arial" w:cs="Arial"/>
          <w:color w:val="000000"/>
          <w:sz w:val="28"/>
          <w:szCs w:val="28"/>
        </w:rPr>
      </w:pPr>
      <w:r w:rsidRPr="0083074A">
        <w:rPr>
          <w:rFonts w:ascii="Arial" w:eastAsia="Times New Roman" w:hAnsi="Arial" w:cs="Arial"/>
          <w:color w:val="000000"/>
          <w:sz w:val="28"/>
          <w:szCs w:val="28"/>
        </w:rPr>
        <w:t>Economics</w:t>
      </w:r>
    </w:p>
    <w:p w14:paraId="383A82C7" w14:textId="40A9959B" w:rsidR="00A1243E" w:rsidRPr="004F142E" w:rsidRDefault="00A1243E" w:rsidP="0083074A">
      <w:pPr>
        <w:spacing w:after="240"/>
        <w:rPr>
          <w:rFonts w:eastAsia="Times New Roman"/>
        </w:rPr>
      </w:pPr>
      <w:r w:rsidRPr="004F142E">
        <w:rPr>
          <w:rFonts w:eastAsia="Times New Roman"/>
        </w:rPr>
        <w:br/>
      </w:r>
      <w:r w:rsidRPr="004F142E">
        <w:rPr>
          <w:rFonts w:ascii="Arial" w:eastAsia="Times New Roman" w:hAnsi="Arial" w:cs="Arial"/>
          <w:color w:val="000000"/>
          <w:sz w:val="28"/>
          <w:szCs w:val="28"/>
        </w:rPr>
        <w:t>EG:</w:t>
      </w:r>
    </w:p>
    <w:p w14:paraId="37B7D92C" w14:textId="50D1B3C0" w:rsidR="00A1243E" w:rsidRPr="004F142E" w:rsidRDefault="00A1243E" w:rsidP="00A1243E">
      <w:pPr>
        <w:numPr>
          <w:ilvl w:val="0"/>
          <w:numId w:val="12"/>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 xml:space="preserve">popular belief that the educated are more “deserving” of respect or even esteem - </w:t>
      </w:r>
      <w:r w:rsidR="0083074A">
        <w:rPr>
          <w:rFonts w:ascii="Arial" w:eastAsia="Times New Roman" w:hAnsi="Arial" w:cs="Arial"/>
          <w:color w:val="000000"/>
          <w:sz w:val="28"/>
          <w:szCs w:val="28"/>
        </w:rPr>
        <w:t xml:space="preserve">the main </w:t>
      </w:r>
      <w:r w:rsidRPr="004F142E">
        <w:rPr>
          <w:rFonts w:ascii="Arial" w:eastAsia="Times New Roman" w:hAnsi="Arial" w:cs="Arial"/>
          <w:color w:val="000000"/>
          <w:sz w:val="28"/>
          <w:szCs w:val="28"/>
        </w:rPr>
        <w:t>cause of class divide based on education hierarchy</w:t>
      </w:r>
      <w:r w:rsidR="0083074A">
        <w:rPr>
          <w:rFonts w:ascii="Arial" w:eastAsia="Times New Roman" w:hAnsi="Arial" w:cs="Arial"/>
          <w:color w:val="000000"/>
          <w:sz w:val="28"/>
          <w:szCs w:val="28"/>
        </w:rPr>
        <w:t>.</w:t>
      </w:r>
    </w:p>
    <w:p w14:paraId="23132E66" w14:textId="17E9A864" w:rsidR="00A1243E" w:rsidRPr="004F142E" w:rsidRDefault="00A1243E" w:rsidP="00A1243E">
      <w:pPr>
        <w:numPr>
          <w:ilvl w:val="0"/>
          <w:numId w:val="12"/>
        </w:numPr>
        <w:jc w:val="both"/>
        <w:textAlignment w:val="baseline"/>
        <w:rPr>
          <w:rFonts w:ascii="Arial" w:eastAsia="Times New Roman" w:hAnsi="Arial" w:cs="Arial"/>
          <w:color w:val="000000"/>
          <w:sz w:val="28"/>
          <w:szCs w:val="28"/>
        </w:rPr>
      </w:pPr>
      <w:r w:rsidRPr="004F142E">
        <w:rPr>
          <w:rFonts w:ascii="Arial" w:eastAsia="Times New Roman" w:hAnsi="Arial" w:cs="Arial"/>
          <w:color w:val="000000"/>
          <w:sz w:val="28"/>
          <w:szCs w:val="28"/>
        </w:rPr>
        <w:t>popularity of the view that the poor are less deserving</w:t>
      </w:r>
      <w:r w:rsidR="0083074A">
        <w:rPr>
          <w:rFonts w:ascii="Arial" w:eastAsia="Times New Roman" w:hAnsi="Arial" w:cs="Arial"/>
          <w:color w:val="000000"/>
          <w:sz w:val="28"/>
          <w:szCs w:val="28"/>
        </w:rPr>
        <w:t>.</w:t>
      </w:r>
    </w:p>
    <w:p w14:paraId="31E7C87C" w14:textId="77777777" w:rsidR="00A1243E" w:rsidRPr="004F142E" w:rsidRDefault="00A1243E" w:rsidP="00A1243E">
      <w:pPr>
        <w:rPr>
          <w:rFonts w:eastAsia="Times New Roman"/>
        </w:rPr>
      </w:pPr>
    </w:p>
    <w:sectPr w:rsidR="00A1243E" w:rsidRPr="004F14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BA14C" w14:textId="77777777" w:rsidR="00B1622C" w:rsidRDefault="00B1622C" w:rsidP="00565641">
      <w:r>
        <w:separator/>
      </w:r>
    </w:p>
  </w:endnote>
  <w:endnote w:type="continuationSeparator" w:id="0">
    <w:p w14:paraId="6980DDA3" w14:textId="77777777" w:rsidR="00B1622C" w:rsidRDefault="00B1622C"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5D8E" w14:textId="77777777" w:rsidR="00B1622C" w:rsidRDefault="00B1622C" w:rsidP="00565641">
      <w:r>
        <w:separator/>
      </w:r>
    </w:p>
  </w:footnote>
  <w:footnote w:type="continuationSeparator" w:id="0">
    <w:p w14:paraId="3CEC9A1A" w14:textId="77777777" w:rsidR="00B1622C" w:rsidRDefault="00B1622C"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EA4B45"/>
    <w:multiLevelType w:val="hybridMultilevel"/>
    <w:tmpl w:val="1DFEDE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B4185"/>
    <w:multiLevelType w:val="hybridMultilevel"/>
    <w:tmpl w:val="38D0F41E"/>
    <w:lvl w:ilvl="0" w:tplc="6A78ED82">
      <w:numFmt w:val="bullet"/>
      <w:lvlText w:val=""/>
      <w:lvlJc w:val="left"/>
      <w:pPr>
        <w:ind w:left="720" w:hanging="360"/>
      </w:pPr>
      <w:rPr>
        <w:rFonts w:ascii="Symbol" w:eastAsia="Times New Roman" w:hAnsi="Symbol" w:cs="Arial" w:hint="default"/>
        <w:color w:val="000000"/>
        <w:sz w:val="28"/>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64987"/>
    <w:multiLevelType w:val="multilevel"/>
    <w:tmpl w:val="17D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E0DE6"/>
    <w:multiLevelType w:val="multilevel"/>
    <w:tmpl w:val="DBBA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269D8"/>
    <w:multiLevelType w:val="multilevel"/>
    <w:tmpl w:val="97C6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E5620"/>
    <w:multiLevelType w:val="multilevel"/>
    <w:tmpl w:val="9CAAB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2758A"/>
    <w:multiLevelType w:val="multilevel"/>
    <w:tmpl w:val="E2F2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0"/>
  </w:num>
  <w:num w:numId="5">
    <w:abstractNumId w:val="4"/>
  </w:num>
  <w:num w:numId="6">
    <w:abstractNumId w:val="6"/>
  </w:num>
  <w:num w:numId="7">
    <w:abstractNumId w:val="2"/>
  </w:num>
  <w:num w:numId="8">
    <w:abstractNumId w:val="8"/>
  </w:num>
  <w:num w:numId="9">
    <w:abstractNumId w:val="10"/>
  </w:num>
  <w:num w:numId="10">
    <w:abstractNumId w:val="11"/>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7707D"/>
    <w:rsid w:val="00190A8F"/>
    <w:rsid w:val="002D13A9"/>
    <w:rsid w:val="002D723B"/>
    <w:rsid w:val="002E5A2A"/>
    <w:rsid w:val="00495E91"/>
    <w:rsid w:val="004B04DE"/>
    <w:rsid w:val="005405C2"/>
    <w:rsid w:val="00554A2A"/>
    <w:rsid w:val="00565641"/>
    <w:rsid w:val="005C19E3"/>
    <w:rsid w:val="006B5799"/>
    <w:rsid w:val="007832BC"/>
    <w:rsid w:val="007D4B1E"/>
    <w:rsid w:val="007F67AF"/>
    <w:rsid w:val="008046AF"/>
    <w:rsid w:val="0083074A"/>
    <w:rsid w:val="0087550D"/>
    <w:rsid w:val="00924B4F"/>
    <w:rsid w:val="0092685D"/>
    <w:rsid w:val="00A1243E"/>
    <w:rsid w:val="00B1622C"/>
    <w:rsid w:val="00B93E7E"/>
    <w:rsid w:val="00C22B33"/>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4</cp:revision>
  <dcterms:created xsi:type="dcterms:W3CDTF">2021-03-26T11:26:00Z</dcterms:created>
  <dcterms:modified xsi:type="dcterms:W3CDTF">2021-03-27T12:42:00Z</dcterms:modified>
</cp:coreProperties>
</file>