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C857" w14:textId="77777777" w:rsidR="00681D08" w:rsidRDefault="00681D08" w:rsidP="00681D08">
      <w:pPr>
        <w:pStyle w:val="Heading1"/>
      </w:pPr>
      <w:r>
        <w:t>Essay Writing Skills 8A</w:t>
      </w:r>
    </w:p>
    <w:p w14:paraId="70BF7CFB" w14:textId="77777777" w:rsidR="00681D08" w:rsidRDefault="00681D08" w:rsidP="00681D08"/>
    <w:p w14:paraId="7D2A9F0B" w14:textId="77777777" w:rsidR="00681D08" w:rsidRPr="00681D08" w:rsidRDefault="00681D08" w:rsidP="00681D08">
      <w:pPr>
        <w:pStyle w:val="Heading6"/>
        <w:rPr>
          <w:rFonts w:asciiTheme="minorHAnsi" w:hAnsiTheme="minorHAnsi" w:cstheme="minorHAnsi"/>
          <w:b/>
          <w:bCs/>
        </w:rPr>
      </w:pPr>
      <w:r w:rsidRPr="00681D08">
        <w:rPr>
          <w:rFonts w:asciiTheme="minorHAnsi" w:hAnsiTheme="minorHAnsi" w:cstheme="minorHAnsi"/>
          <w:b/>
          <w:bCs/>
        </w:rPr>
        <w:t>Topic</w:t>
      </w:r>
      <w:r w:rsidRPr="00681D08">
        <w:rPr>
          <w:rFonts w:asciiTheme="minorHAnsi" w:hAnsiTheme="minorHAnsi" w:cstheme="minorHAnsi"/>
          <w:b/>
          <w:bCs/>
        </w:rPr>
        <w:tab/>
        <w:t>:</w:t>
      </w:r>
      <w:r w:rsidRPr="00681D08">
        <w:rPr>
          <w:rFonts w:asciiTheme="minorHAnsi" w:hAnsiTheme="minorHAnsi" w:cstheme="minorHAnsi"/>
          <w:b/>
          <w:bCs/>
        </w:rPr>
        <w:tab/>
        <w:t>Causation</w:t>
      </w:r>
    </w:p>
    <w:p w14:paraId="67245E8E" w14:textId="77777777" w:rsidR="00681D08" w:rsidRDefault="00681D08" w:rsidP="00681D08">
      <w:pPr>
        <w:rPr>
          <w:rFonts w:ascii="Arial" w:hAnsi="Arial" w:cs="Arial"/>
        </w:rPr>
      </w:pPr>
    </w:p>
    <w:p w14:paraId="794C6DA3" w14:textId="77777777" w:rsidR="00681D08" w:rsidRDefault="00681D08" w:rsidP="00681D08">
      <w:pPr>
        <w:jc w:val="both"/>
        <w:rPr>
          <w:rFonts w:ascii="Arial" w:hAnsi="Arial" w:cs="Arial"/>
        </w:rPr>
      </w:pPr>
      <w:r>
        <w:rPr>
          <w:rFonts w:ascii="Arial" w:hAnsi="Arial" w:cs="Arial"/>
        </w:rPr>
        <w:tab/>
        <w:t xml:space="preserve">Cause and effect </w:t>
      </w:r>
      <w:proofErr w:type="gramStart"/>
      <w:r>
        <w:rPr>
          <w:rFonts w:ascii="Arial" w:hAnsi="Arial" w:cs="Arial"/>
        </w:rPr>
        <w:t>is</w:t>
      </w:r>
      <w:proofErr w:type="gramEnd"/>
      <w:r>
        <w:rPr>
          <w:rFonts w:ascii="Arial" w:hAnsi="Arial" w:cs="Arial"/>
        </w:rPr>
        <w:t xml:space="preserve"> often found in argument. Reasons (causes) are given, and consequences (effects) follow. This also can apply along with the idea of solution as seen in the given relationship.</w:t>
      </w:r>
    </w:p>
    <w:p w14:paraId="0416F051" w14:textId="77777777" w:rsidR="00681D08" w:rsidRDefault="00681D08" w:rsidP="00681D08">
      <w:pPr>
        <w:jc w:val="both"/>
        <w:rPr>
          <w:rFonts w:ascii="Arial" w:hAnsi="Arial" w:cs="Arial"/>
        </w:rPr>
      </w:pPr>
    </w:p>
    <w:p w14:paraId="7F0E0EB1" w14:textId="77777777" w:rsidR="00681D08" w:rsidRDefault="00681D08" w:rsidP="00681D08">
      <w:pPr>
        <w:jc w:val="both"/>
        <w:rPr>
          <w:rFonts w:ascii="Arial" w:hAnsi="Arial" w:cs="Arial"/>
        </w:rPr>
      </w:pPr>
      <w:r>
        <w:rPr>
          <w:rFonts w:ascii="Arial" w:hAnsi="Arial" w:cs="Arial"/>
        </w:rPr>
        <w:t>(1)</w:t>
      </w:r>
      <w:r>
        <w:rPr>
          <w:rFonts w:ascii="Arial" w:hAnsi="Arial" w:cs="Arial"/>
        </w:rPr>
        <w:tab/>
        <w:t xml:space="preserve">The desire of the Asian student to do well in tests and exams is mirrored by a lack of passion for what he studies. (2)This lack of passion is not surprising, considering that when the Asian student picks a course to study, he typically chooses one with good market value, i.e., which can assist him in finding a good job later on when he graduates. (3) Hence, business, engineering and computer-related courses are popular with Asian Students compared to courses like literature, </w:t>
      </w:r>
      <w:proofErr w:type="gramStart"/>
      <w:r>
        <w:rPr>
          <w:rFonts w:ascii="Arial" w:hAnsi="Arial" w:cs="Arial"/>
        </w:rPr>
        <w:t>history</w:t>
      </w:r>
      <w:proofErr w:type="gramEnd"/>
      <w:r>
        <w:rPr>
          <w:rFonts w:ascii="Arial" w:hAnsi="Arial" w:cs="Arial"/>
        </w:rPr>
        <w:t xml:space="preserve"> or philosophy, which have less market value.</w:t>
      </w:r>
    </w:p>
    <w:p w14:paraId="59569024" w14:textId="77777777" w:rsidR="00681D08" w:rsidRDefault="00681D08" w:rsidP="00681D08">
      <w:pPr>
        <w:jc w:val="both"/>
        <w:rPr>
          <w:rFonts w:ascii="Arial" w:hAnsi="Arial" w:cs="Arial"/>
        </w:rPr>
      </w:pPr>
    </w:p>
    <w:p w14:paraId="68E48806" w14:textId="77777777" w:rsidR="00681D08" w:rsidRDefault="00681D08" w:rsidP="00681D08">
      <w:pPr>
        <w:numPr>
          <w:ilvl w:val="0"/>
          <w:numId w:val="42"/>
        </w:numPr>
        <w:jc w:val="both"/>
        <w:rPr>
          <w:rFonts w:ascii="Arial" w:hAnsi="Arial" w:cs="Arial"/>
        </w:rPr>
      </w:pPr>
      <w:r>
        <w:rPr>
          <w:rFonts w:ascii="Arial" w:hAnsi="Arial" w:cs="Arial"/>
        </w:rPr>
        <w:t xml:space="preserve">Statement of causation </w:t>
      </w:r>
    </w:p>
    <w:p w14:paraId="22432AF1" w14:textId="77777777" w:rsidR="00681D08" w:rsidRDefault="00681D08" w:rsidP="00681D08">
      <w:pPr>
        <w:numPr>
          <w:ilvl w:val="0"/>
          <w:numId w:val="42"/>
        </w:numPr>
        <w:jc w:val="both"/>
        <w:rPr>
          <w:rFonts w:ascii="Arial" w:hAnsi="Arial" w:cs="Arial"/>
        </w:rPr>
      </w:pPr>
      <w:r>
        <w:rPr>
          <w:rFonts w:ascii="Arial" w:hAnsi="Arial" w:cs="Arial"/>
        </w:rPr>
        <w:t>Cause</w:t>
      </w:r>
    </w:p>
    <w:p w14:paraId="05D33473" w14:textId="77777777" w:rsidR="00681D08" w:rsidRDefault="00681D08" w:rsidP="00681D08">
      <w:pPr>
        <w:numPr>
          <w:ilvl w:val="0"/>
          <w:numId w:val="42"/>
        </w:numPr>
        <w:jc w:val="both"/>
        <w:rPr>
          <w:rFonts w:ascii="Arial" w:hAnsi="Arial" w:cs="Arial"/>
        </w:rPr>
      </w:pPr>
      <w:r>
        <w:rPr>
          <w:rFonts w:ascii="Arial" w:hAnsi="Arial" w:cs="Arial"/>
        </w:rPr>
        <w:t>Consequence</w:t>
      </w:r>
    </w:p>
    <w:p w14:paraId="128FCB8A" w14:textId="77777777" w:rsidR="00681D08" w:rsidRDefault="00681D08" w:rsidP="00681D08">
      <w:pPr>
        <w:ind w:left="360"/>
        <w:jc w:val="both"/>
        <w:rPr>
          <w:rFonts w:ascii="Arial" w:hAnsi="Arial" w:cs="Arial"/>
        </w:rPr>
      </w:pPr>
    </w:p>
    <w:p w14:paraId="3180239B" w14:textId="77777777" w:rsidR="00681D08" w:rsidRDefault="00681D08" w:rsidP="00681D08">
      <w:pPr>
        <w:jc w:val="both"/>
        <w:rPr>
          <w:rFonts w:ascii="Arial" w:hAnsi="Arial" w:cs="Arial"/>
        </w:rPr>
      </w:pPr>
      <w:r>
        <w:rPr>
          <w:rFonts w:ascii="Arial" w:hAnsi="Arial" w:cs="Arial"/>
        </w:rPr>
        <w:t>Some common expressions used to show cause and effect linkages are:</w:t>
      </w:r>
    </w:p>
    <w:p w14:paraId="1BE2CD2C" w14:textId="77777777" w:rsidR="00681D08" w:rsidRDefault="00681D08" w:rsidP="00681D08">
      <w:pPr>
        <w:jc w:val="both"/>
        <w:rPr>
          <w:rFonts w:ascii="Arial" w:hAnsi="Arial" w:cs="Arial"/>
        </w:rPr>
      </w:pPr>
    </w:p>
    <w:tbl>
      <w:tblPr>
        <w:tblW w:w="0" w:type="auto"/>
        <w:tblLook w:val="01E0" w:firstRow="1" w:lastRow="1" w:firstColumn="1" w:lastColumn="1" w:noHBand="0" w:noVBand="0"/>
      </w:tblPr>
      <w:tblGrid>
        <w:gridCol w:w="2214"/>
        <w:gridCol w:w="2214"/>
        <w:gridCol w:w="2214"/>
        <w:gridCol w:w="2214"/>
      </w:tblGrid>
      <w:tr w:rsidR="00681D08" w14:paraId="181EFDA9" w14:textId="77777777" w:rsidTr="000F30C9">
        <w:tc>
          <w:tcPr>
            <w:tcW w:w="2214" w:type="dxa"/>
          </w:tcPr>
          <w:p w14:paraId="66E5DEFC" w14:textId="77777777" w:rsidR="00681D08" w:rsidRDefault="00681D08" w:rsidP="000F30C9">
            <w:pPr>
              <w:jc w:val="both"/>
              <w:rPr>
                <w:rFonts w:ascii="Arial" w:hAnsi="Arial" w:cs="Arial"/>
              </w:rPr>
            </w:pPr>
            <w:r>
              <w:rPr>
                <w:rFonts w:ascii="Arial" w:hAnsi="Arial" w:cs="Arial"/>
              </w:rPr>
              <w:t>if … then</w:t>
            </w:r>
          </w:p>
        </w:tc>
        <w:tc>
          <w:tcPr>
            <w:tcW w:w="2214" w:type="dxa"/>
          </w:tcPr>
          <w:p w14:paraId="1BA846C3" w14:textId="77777777" w:rsidR="00681D08" w:rsidRDefault="00681D08" w:rsidP="000F30C9">
            <w:pPr>
              <w:jc w:val="both"/>
              <w:rPr>
                <w:rFonts w:ascii="Arial" w:hAnsi="Arial" w:cs="Arial"/>
              </w:rPr>
            </w:pPr>
            <w:r>
              <w:rPr>
                <w:rFonts w:ascii="Arial" w:hAnsi="Arial" w:cs="Arial"/>
              </w:rPr>
              <w:t>consequently</w:t>
            </w:r>
          </w:p>
        </w:tc>
        <w:tc>
          <w:tcPr>
            <w:tcW w:w="2214" w:type="dxa"/>
          </w:tcPr>
          <w:p w14:paraId="21AF58D2" w14:textId="77777777" w:rsidR="00681D08" w:rsidRDefault="00681D08" w:rsidP="000F30C9">
            <w:pPr>
              <w:jc w:val="both"/>
              <w:rPr>
                <w:rFonts w:ascii="Arial" w:hAnsi="Arial" w:cs="Arial"/>
              </w:rPr>
            </w:pPr>
            <w:r>
              <w:rPr>
                <w:rFonts w:ascii="Arial" w:hAnsi="Arial" w:cs="Arial"/>
              </w:rPr>
              <w:t xml:space="preserve">as a </w:t>
            </w:r>
            <w:proofErr w:type="gramStart"/>
            <w:r>
              <w:rPr>
                <w:rFonts w:ascii="Arial" w:hAnsi="Arial" w:cs="Arial"/>
              </w:rPr>
              <w:t>consequence</w:t>
            </w:r>
            <w:proofErr w:type="gramEnd"/>
            <w:r>
              <w:rPr>
                <w:rFonts w:ascii="Arial" w:hAnsi="Arial" w:cs="Arial"/>
              </w:rPr>
              <w:t xml:space="preserve"> </w:t>
            </w:r>
          </w:p>
        </w:tc>
        <w:tc>
          <w:tcPr>
            <w:tcW w:w="2214" w:type="dxa"/>
          </w:tcPr>
          <w:p w14:paraId="5EEF29AF" w14:textId="77777777" w:rsidR="00681D08" w:rsidRDefault="00681D08" w:rsidP="000F30C9">
            <w:pPr>
              <w:jc w:val="both"/>
              <w:rPr>
                <w:rFonts w:ascii="Arial" w:hAnsi="Arial" w:cs="Arial"/>
              </w:rPr>
            </w:pPr>
            <w:r>
              <w:rPr>
                <w:rFonts w:ascii="Arial" w:hAnsi="Arial" w:cs="Arial"/>
              </w:rPr>
              <w:t>in consequence</w:t>
            </w:r>
          </w:p>
        </w:tc>
      </w:tr>
      <w:tr w:rsidR="00681D08" w14:paraId="6CBE7C7A" w14:textId="77777777" w:rsidTr="000F30C9">
        <w:tc>
          <w:tcPr>
            <w:tcW w:w="2214" w:type="dxa"/>
          </w:tcPr>
          <w:p w14:paraId="77F60320" w14:textId="77777777" w:rsidR="00681D08" w:rsidRDefault="00681D08" w:rsidP="000F30C9">
            <w:pPr>
              <w:jc w:val="both"/>
              <w:rPr>
                <w:rFonts w:ascii="Arial" w:hAnsi="Arial" w:cs="Arial"/>
              </w:rPr>
            </w:pPr>
            <w:r>
              <w:rPr>
                <w:rFonts w:ascii="Arial" w:hAnsi="Arial" w:cs="Arial"/>
              </w:rPr>
              <w:t>the result is</w:t>
            </w:r>
          </w:p>
        </w:tc>
        <w:tc>
          <w:tcPr>
            <w:tcW w:w="2214" w:type="dxa"/>
          </w:tcPr>
          <w:p w14:paraId="33E2CE73" w14:textId="77777777" w:rsidR="00681D08" w:rsidRDefault="00681D08" w:rsidP="000F30C9">
            <w:pPr>
              <w:jc w:val="both"/>
              <w:rPr>
                <w:rFonts w:ascii="Arial" w:hAnsi="Arial" w:cs="Arial"/>
              </w:rPr>
            </w:pPr>
            <w:r>
              <w:rPr>
                <w:rFonts w:ascii="Arial" w:hAnsi="Arial" w:cs="Arial"/>
              </w:rPr>
              <w:t xml:space="preserve">as a </w:t>
            </w:r>
            <w:proofErr w:type="gramStart"/>
            <w:r>
              <w:rPr>
                <w:rFonts w:ascii="Arial" w:hAnsi="Arial" w:cs="Arial"/>
              </w:rPr>
              <w:t>result</w:t>
            </w:r>
            <w:proofErr w:type="gramEnd"/>
          </w:p>
        </w:tc>
        <w:tc>
          <w:tcPr>
            <w:tcW w:w="2214" w:type="dxa"/>
          </w:tcPr>
          <w:p w14:paraId="1F16D3F1" w14:textId="77777777" w:rsidR="00681D08" w:rsidRDefault="00681D08" w:rsidP="000F30C9">
            <w:pPr>
              <w:jc w:val="both"/>
              <w:rPr>
                <w:rFonts w:ascii="Arial" w:hAnsi="Arial" w:cs="Arial"/>
              </w:rPr>
            </w:pPr>
            <w:r>
              <w:rPr>
                <w:rFonts w:ascii="Arial" w:hAnsi="Arial" w:cs="Arial"/>
              </w:rPr>
              <w:t xml:space="preserve">so </w:t>
            </w:r>
          </w:p>
        </w:tc>
        <w:tc>
          <w:tcPr>
            <w:tcW w:w="2214" w:type="dxa"/>
          </w:tcPr>
          <w:p w14:paraId="49CD86F0" w14:textId="77777777" w:rsidR="00681D08" w:rsidRDefault="00681D08" w:rsidP="000F30C9">
            <w:pPr>
              <w:jc w:val="both"/>
              <w:rPr>
                <w:rFonts w:ascii="Arial" w:hAnsi="Arial" w:cs="Arial"/>
              </w:rPr>
            </w:pPr>
            <w:r>
              <w:rPr>
                <w:rFonts w:ascii="Arial" w:hAnsi="Arial" w:cs="Arial"/>
              </w:rPr>
              <w:t>as it turned out</w:t>
            </w:r>
          </w:p>
        </w:tc>
      </w:tr>
      <w:tr w:rsidR="00681D08" w14:paraId="6F2DCFAA" w14:textId="77777777" w:rsidTr="000F30C9">
        <w:tc>
          <w:tcPr>
            <w:tcW w:w="2214" w:type="dxa"/>
          </w:tcPr>
          <w:p w14:paraId="62BA459C" w14:textId="77777777" w:rsidR="00681D08" w:rsidRDefault="00681D08" w:rsidP="000F30C9">
            <w:pPr>
              <w:jc w:val="both"/>
              <w:rPr>
                <w:rFonts w:ascii="Arial" w:hAnsi="Arial" w:cs="Arial"/>
              </w:rPr>
            </w:pPr>
            <w:r>
              <w:rPr>
                <w:rFonts w:ascii="Arial" w:hAnsi="Arial" w:cs="Arial"/>
              </w:rPr>
              <w:t>Since</w:t>
            </w:r>
          </w:p>
        </w:tc>
        <w:tc>
          <w:tcPr>
            <w:tcW w:w="2214" w:type="dxa"/>
          </w:tcPr>
          <w:p w14:paraId="1F0D6417" w14:textId="77777777" w:rsidR="00681D08" w:rsidRDefault="00681D08" w:rsidP="000F30C9">
            <w:pPr>
              <w:jc w:val="both"/>
              <w:rPr>
                <w:rFonts w:ascii="Arial" w:hAnsi="Arial" w:cs="Arial"/>
              </w:rPr>
            </w:pPr>
            <w:r>
              <w:rPr>
                <w:rFonts w:ascii="Arial" w:hAnsi="Arial" w:cs="Arial"/>
              </w:rPr>
              <w:t>hence</w:t>
            </w:r>
          </w:p>
        </w:tc>
        <w:tc>
          <w:tcPr>
            <w:tcW w:w="2214" w:type="dxa"/>
          </w:tcPr>
          <w:p w14:paraId="5FC587D7" w14:textId="77777777" w:rsidR="00681D08" w:rsidRDefault="00681D08" w:rsidP="000F30C9">
            <w:pPr>
              <w:jc w:val="both"/>
              <w:rPr>
                <w:rFonts w:ascii="Arial" w:hAnsi="Arial" w:cs="Arial"/>
              </w:rPr>
            </w:pPr>
            <w:r>
              <w:rPr>
                <w:rFonts w:ascii="Arial" w:hAnsi="Arial" w:cs="Arial"/>
              </w:rPr>
              <w:t>is/was that</w:t>
            </w:r>
          </w:p>
        </w:tc>
        <w:tc>
          <w:tcPr>
            <w:tcW w:w="2214" w:type="dxa"/>
          </w:tcPr>
          <w:p w14:paraId="37F939DE" w14:textId="77777777" w:rsidR="00681D08" w:rsidRDefault="00681D08" w:rsidP="000F30C9">
            <w:pPr>
              <w:jc w:val="both"/>
              <w:rPr>
                <w:rFonts w:ascii="Arial" w:hAnsi="Arial" w:cs="Arial"/>
              </w:rPr>
            </w:pPr>
            <w:r>
              <w:rPr>
                <w:rFonts w:ascii="Arial" w:hAnsi="Arial" w:cs="Arial"/>
              </w:rPr>
              <w:t>but</w:t>
            </w:r>
          </w:p>
        </w:tc>
      </w:tr>
      <w:tr w:rsidR="00681D08" w14:paraId="04FB87B5" w14:textId="77777777" w:rsidTr="000F30C9">
        <w:tc>
          <w:tcPr>
            <w:tcW w:w="2214" w:type="dxa"/>
          </w:tcPr>
          <w:p w14:paraId="4B849AAD" w14:textId="77777777" w:rsidR="00681D08" w:rsidRDefault="00681D08" w:rsidP="000F30C9">
            <w:pPr>
              <w:jc w:val="both"/>
              <w:rPr>
                <w:rFonts w:ascii="Arial" w:hAnsi="Arial" w:cs="Arial"/>
              </w:rPr>
            </w:pPr>
            <w:r>
              <w:rPr>
                <w:rFonts w:ascii="Arial" w:hAnsi="Arial" w:cs="Arial"/>
              </w:rPr>
              <w:t xml:space="preserve">for </w:t>
            </w:r>
          </w:p>
        </w:tc>
        <w:tc>
          <w:tcPr>
            <w:tcW w:w="2214" w:type="dxa"/>
          </w:tcPr>
          <w:p w14:paraId="392ECAAC" w14:textId="77777777" w:rsidR="00681D08" w:rsidRDefault="00681D08" w:rsidP="000F30C9">
            <w:pPr>
              <w:jc w:val="both"/>
              <w:rPr>
                <w:rFonts w:ascii="Arial" w:hAnsi="Arial" w:cs="Arial"/>
              </w:rPr>
            </w:pPr>
            <w:r>
              <w:rPr>
                <w:rFonts w:ascii="Arial" w:hAnsi="Arial" w:cs="Arial"/>
              </w:rPr>
              <w:t>in the event</w:t>
            </w:r>
          </w:p>
        </w:tc>
        <w:tc>
          <w:tcPr>
            <w:tcW w:w="2214" w:type="dxa"/>
          </w:tcPr>
          <w:p w14:paraId="5321EA92" w14:textId="77777777" w:rsidR="00681D08" w:rsidRDefault="00681D08" w:rsidP="000F30C9">
            <w:pPr>
              <w:jc w:val="both"/>
              <w:rPr>
                <w:rFonts w:ascii="Arial" w:hAnsi="Arial" w:cs="Arial"/>
              </w:rPr>
            </w:pPr>
            <w:r>
              <w:rPr>
                <w:rFonts w:ascii="Arial" w:hAnsi="Arial" w:cs="Arial"/>
              </w:rPr>
              <w:t>thanks to</w:t>
            </w:r>
          </w:p>
        </w:tc>
        <w:tc>
          <w:tcPr>
            <w:tcW w:w="2214" w:type="dxa"/>
          </w:tcPr>
          <w:p w14:paraId="5730C4D2" w14:textId="77777777" w:rsidR="00681D08" w:rsidRDefault="00681D08" w:rsidP="000F30C9">
            <w:pPr>
              <w:jc w:val="both"/>
              <w:rPr>
                <w:rFonts w:ascii="Arial" w:hAnsi="Arial" w:cs="Arial"/>
              </w:rPr>
            </w:pPr>
            <w:r>
              <w:rPr>
                <w:rFonts w:ascii="Arial" w:hAnsi="Arial" w:cs="Arial"/>
              </w:rPr>
              <w:t>therefore</w:t>
            </w:r>
          </w:p>
        </w:tc>
      </w:tr>
      <w:tr w:rsidR="00681D08" w14:paraId="2C88DA98" w14:textId="77777777" w:rsidTr="000F30C9">
        <w:tc>
          <w:tcPr>
            <w:tcW w:w="2214" w:type="dxa"/>
          </w:tcPr>
          <w:p w14:paraId="4091CEF2" w14:textId="77777777" w:rsidR="00681D08" w:rsidRDefault="00681D08" w:rsidP="000F30C9">
            <w:pPr>
              <w:jc w:val="both"/>
              <w:rPr>
                <w:rFonts w:ascii="Arial" w:hAnsi="Arial" w:cs="Arial"/>
              </w:rPr>
            </w:pPr>
            <w:r>
              <w:rPr>
                <w:rFonts w:ascii="Arial" w:hAnsi="Arial" w:cs="Arial"/>
              </w:rPr>
              <w:t>Thus</w:t>
            </w:r>
          </w:p>
        </w:tc>
        <w:tc>
          <w:tcPr>
            <w:tcW w:w="2214" w:type="dxa"/>
          </w:tcPr>
          <w:p w14:paraId="34BCE97D" w14:textId="77777777" w:rsidR="00681D08" w:rsidRDefault="00681D08" w:rsidP="000F30C9">
            <w:pPr>
              <w:jc w:val="both"/>
              <w:rPr>
                <w:rFonts w:ascii="Arial" w:hAnsi="Arial" w:cs="Arial"/>
              </w:rPr>
            </w:pPr>
            <w:proofErr w:type="gramStart"/>
            <w:r>
              <w:rPr>
                <w:rFonts w:ascii="Arial" w:hAnsi="Arial" w:cs="Arial"/>
              </w:rPr>
              <w:t>accordingly</w:t>
            </w:r>
            <w:proofErr w:type="gramEnd"/>
          </w:p>
        </w:tc>
        <w:tc>
          <w:tcPr>
            <w:tcW w:w="2214" w:type="dxa"/>
          </w:tcPr>
          <w:p w14:paraId="4E563681" w14:textId="77777777" w:rsidR="00681D08" w:rsidRDefault="00681D08" w:rsidP="000F30C9">
            <w:pPr>
              <w:jc w:val="both"/>
              <w:rPr>
                <w:rFonts w:ascii="Arial" w:hAnsi="Arial" w:cs="Arial"/>
              </w:rPr>
            </w:pPr>
            <w:r>
              <w:rPr>
                <w:rFonts w:ascii="Arial" w:hAnsi="Arial" w:cs="Arial"/>
              </w:rPr>
              <w:t>with this in mind</w:t>
            </w:r>
          </w:p>
        </w:tc>
        <w:tc>
          <w:tcPr>
            <w:tcW w:w="2214" w:type="dxa"/>
          </w:tcPr>
          <w:p w14:paraId="5C75C163" w14:textId="77777777" w:rsidR="00681D08" w:rsidRDefault="00681D08" w:rsidP="000F30C9">
            <w:pPr>
              <w:jc w:val="both"/>
              <w:rPr>
                <w:rFonts w:ascii="Arial" w:hAnsi="Arial" w:cs="Arial"/>
              </w:rPr>
            </w:pPr>
          </w:p>
        </w:tc>
      </w:tr>
      <w:tr w:rsidR="00681D08" w14:paraId="1AC530C6" w14:textId="77777777" w:rsidTr="000F30C9">
        <w:tc>
          <w:tcPr>
            <w:tcW w:w="4428" w:type="dxa"/>
            <w:gridSpan w:val="2"/>
          </w:tcPr>
          <w:p w14:paraId="1936B4B7" w14:textId="77777777" w:rsidR="00681D08" w:rsidRDefault="00681D08" w:rsidP="000F30C9">
            <w:pPr>
              <w:jc w:val="both"/>
              <w:rPr>
                <w:rFonts w:ascii="Arial" w:hAnsi="Arial" w:cs="Arial"/>
              </w:rPr>
            </w:pPr>
            <w:r>
              <w:rPr>
                <w:rFonts w:ascii="Arial" w:hAnsi="Arial" w:cs="Arial"/>
              </w:rPr>
              <w:t>Under these circumstances/conditions</w:t>
            </w:r>
          </w:p>
        </w:tc>
        <w:tc>
          <w:tcPr>
            <w:tcW w:w="2214" w:type="dxa"/>
          </w:tcPr>
          <w:p w14:paraId="62BF8C7F" w14:textId="77777777" w:rsidR="00681D08" w:rsidRDefault="00681D08" w:rsidP="000F30C9">
            <w:pPr>
              <w:jc w:val="both"/>
              <w:rPr>
                <w:rFonts w:ascii="Arial" w:hAnsi="Arial" w:cs="Arial"/>
              </w:rPr>
            </w:pPr>
            <w:r>
              <w:rPr>
                <w:rFonts w:ascii="Arial" w:hAnsi="Arial" w:cs="Arial"/>
              </w:rPr>
              <w:t>due to</w:t>
            </w:r>
          </w:p>
        </w:tc>
        <w:tc>
          <w:tcPr>
            <w:tcW w:w="2214" w:type="dxa"/>
          </w:tcPr>
          <w:p w14:paraId="697DD0EE" w14:textId="77777777" w:rsidR="00681D08" w:rsidRDefault="00681D08" w:rsidP="000F30C9">
            <w:pPr>
              <w:jc w:val="both"/>
              <w:rPr>
                <w:rFonts w:ascii="Arial" w:hAnsi="Arial" w:cs="Arial"/>
              </w:rPr>
            </w:pPr>
          </w:p>
        </w:tc>
      </w:tr>
    </w:tbl>
    <w:p w14:paraId="19ECEE81" w14:textId="77777777" w:rsidR="00681D08" w:rsidRDefault="00681D08" w:rsidP="00681D08">
      <w:pPr>
        <w:jc w:val="both"/>
        <w:rPr>
          <w:rFonts w:ascii="Arial" w:hAnsi="Arial" w:cs="Arial"/>
        </w:rPr>
      </w:pPr>
    </w:p>
    <w:p w14:paraId="318684C9" w14:textId="77777777" w:rsidR="00681D08" w:rsidRDefault="00681D08" w:rsidP="00681D08">
      <w:pPr>
        <w:jc w:val="both"/>
        <w:rPr>
          <w:rFonts w:ascii="Arial" w:hAnsi="Arial" w:cs="Arial"/>
          <w:i/>
        </w:rPr>
      </w:pPr>
      <w:r>
        <w:rPr>
          <w:rFonts w:ascii="Arial" w:hAnsi="Arial" w:cs="Arial"/>
        </w:rPr>
        <w:t>You will find that passage dealing with cause and effect have many passives (</w:t>
      </w:r>
      <w:r>
        <w:rPr>
          <w:rFonts w:ascii="Arial" w:hAnsi="Arial" w:cs="Arial"/>
          <w:i/>
        </w:rPr>
        <w:t>is caused by, is affected by, is due to</w:t>
      </w:r>
      <w:r>
        <w:rPr>
          <w:rFonts w:ascii="Arial" w:hAnsi="Arial" w:cs="Arial"/>
        </w:rPr>
        <w:t>)</w:t>
      </w:r>
      <w:r>
        <w:rPr>
          <w:rFonts w:ascii="Arial" w:hAnsi="Arial" w:cs="Arial"/>
          <w:i/>
        </w:rPr>
        <w:t>.</w:t>
      </w:r>
    </w:p>
    <w:p w14:paraId="10A0D629" w14:textId="77777777" w:rsidR="00681D08" w:rsidRDefault="00681D08" w:rsidP="00681D08">
      <w:pPr>
        <w:jc w:val="both"/>
        <w:rPr>
          <w:rFonts w:ascii="Arial" w:hAnsi="Arial" w:cs="Arial"/>
        </w:rPr>
      </w:pPr>
    </w:p>
    <w:p w14:paraId="05448CC9" w14:textId="77777777" w:rsidR="00681D08" w:rsidRDefault="00681D08" w:rsidP="00681D08">
      <w:pPr>
        <w:jc w:val="both"/>
        <w:rPr>
          <w:rFonts w:ascii="Arial" w:hAnsi="Arial" w:cs="Arial"/>
        </w:rPr>
      </w:pPr>
      <w:r>
        <w:rPr>
          <w:rFonts w:ascii="Arial" w:hAnsi="Arial" w:cs="Arial"/>
        </w:rPr>
        <w:t>Types of Causation</w:t>
      </w:r>
    </w:p>
    <w:p w14:paraId="31D99CBD" w14:textId="77777777" w:rsidR="00681D08" w:rsidRDefault="00681D08" w:rsidP="00681D08">
      <w:pPr>
        <w:jc w:val="both"/>
        <w:rPr>
          <w:rFonts w:ascii="Arial" w:hAnsi="Arial" w:cs="Arial"/>
        </w:rPr>
      </w:pPr>
    </w:p>
    <w:p w14:paraId="045ECE76" w14:textId="77777777" w:rsidR="00681D08" w:rsidRDefault="00681D08" w:rsidP="00681D08">
      <w:pPr>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Factual Causation</w:t>
      </w:r>
    </w:p>
    <w:p w14:paraId="44234980" w14:textId="77777777" w:rsidR="00681D08" w:rsidRDefault="00681D08" w:rsidP="00681D08">
      <w:pPr>
        <w:jc w:val="both"/>
        <w:rPr>
          <w:rFonts w:ascii="Arial" w:hAnsi="Arial" w:cs="Arial"/>
        </w:rPr>
      </w:pPr>
      <w:r>
        <w:rPr>
          <w:rFonts w:ascii="Arial" w:hAnsi="Arial" w:cs="Arial"/>
        </w:rPr>
        <w:t>ii)</w:t>
      </w:r>
      <w:r>
        <w:rPr>
          <w:rFonts w:ascii="Arial" w:hAnsi="Arial" w:cs="Arial"/>
        </w:rPr>
        <w:tab/>
        <w:t>Process Causation</w:t>
      </w:r>
    </w:p>
    <w:p w14:paraId="18C79C07" w14:textId="77777777" w:rsidR="00681D08" w:rsidRDefault="00681D08" w:rsidP="00681D08">
      <w:pPr>
        <w:jc w:val="both"/>
        <w:rPr>
          <w:rFonts w:ascii="Arial" w:hAnsi="Arial" w:cs="Arial"/>
        </w:rPr>
      </w:pPr>
      <w:r>
        <w:rPr>
          <w:rFonts w:ascii="Arial" w:hAnsi="Arial" w:cs="Arial"/>
        </w:rPr>
        <w:t>iii)</w:t>
      </w:r>
      <w:r>
        <w:rPr>
          <w:rFonts w:ascii="Arial" w:hAnsi="Arial" w:cs="Arial"/>
        </w:rPr>
        <w:tab/>
        <w:t>Critical Causation</w:t>
      </w:r>
    </w:p>
    <w:p w14:paraId="3CB97AEE" w14:textId="77777777" w:rsidR="00681D08" w:rsidRDefault="00681D08" w:rsidP="00681D08">
      <w:pPr>
        <w:jc w:val="both"/>
        <w:rPr>
          <w:rFonts w:ascii="Arial" w:hAnsi="Arial" w:cs="Arial"/>
        </w:rPr>
      </w:pPr>
      <w:r>
        <w:rPr>
          <w:rFonts w:ascii="Arial" w:hAnsi="Arial" w:cs="Arial"/>
        </w:rPr>
        <w:t>iv)</w:t>
      </w:r>
      <w:r>
        <w:rPr>
          <w:rFonts w:ascii="Arial" w:hAnsi="Arial" w:cs="Arial"/>
        </w:rPr>
        <w:tab/>
        <w:t>Comparative Causation</w:t>
      </w:r>
    </w:p>
    <w:p w14:paraId="32ADD3C1" w14:textId="77777777" w:rsidR="00681D08" w:rsidRDefault="00681D08" w:rsidP="00681D08">
      <w:pPr>
        <w:jc w:val="both"/>
        <w:rPr>
          <w:rFonts w:ascii="Arial" w:hAnsi="Arial" w:cs="Arial"/>
        </w:rPr>
      </w:pPr>
      <w:r>
        <w:rPr>
          <w:rFonts w:ascii="Arial" w:hAnsi="Arial" w:cs="Arial"/>
        </w:rPr>
        <w:t>v)</w:t>
      </w:r>
      <w:r>
        <w:rPr>
          <w:rFonts w:ascii="Arial" w:hAnsi="Arial" w:cs="Arial"/>
        </w:rPr>
        <w:tab/>
        <w:t>Evaluative Causation</w:t>
      </w:r>
    </w:p>
    <w:p w14:paraId="51A15E0A" w14:textId="77777777" w:rsidR="00681D08" w:rsidRDefault="00681D08" w:rsidP="00681D08">
      <w:pPr>
        <w:jc w:val="both"/>
        <w:rPr>
          <w:rFonts w:ascii="Arial" w:hAnsi="Arial" w:cs="Arial"/>
        </w:rPr>
      </w:pPr>
    </w:p>
    <w:p w14:paraId="36A1980D" w14:textId="77777777" w:rsidR="00681D08" w:rsidRDefault="00681D08" w:rsidP="00681D08">
      <w:pPr>
        <w:jc w:val="both"/>
        <w:rPr>
          <w:rFonts w:ascii="Arial" w:hAnsi="Arial" w:cs="Arial"/>
        </w:rPr>
      </w:pPr>
    </w:p>
    <w:p w14:paraId="7052EC35" w14:textId="77777777" w:rsidR="00681D08" w:rsidRDefault="00681D08" w:rsidP="00681D08">
      <w:pPr>
        <w:jc w:val="both"/>
        <w:rPr>
          <w:rFonts w:ascii="Arial" w:hAnsi="Arial" w:cs="Arial"/>
        </w:rPr>
      </w:pPr>
    </w:p>
    <w:p w14:paraId="383CA404" w14:textId="77777777" w:rsidR="00681D08" w:rsidRDefault="00681D08" w:rsidP="00681D08">
      <w:pPr>
        <w:jc w:val="both"/>
        <w:rPr>
          <w:rFonts w:ascii="Arial" w:hAnsi="Arial" w:cs="Arial"/>
        </w:rPr>
      </w:pPr>
    </w:p>
    <w:p w14:paraId="096D038D" w14:textId="77777777" w:rsidR="00681D08" w:rsidRDefault="00681D08" w:rsidP="00681D08">
      <w:pPr>
        <w:jc w:val="both"/>
        <w:rPr>
          <w:rFonts w:ascii="Arial" w:hAnsi="Arial" w:cs="Arial"/>
        </w:rPr>
      </w:pPr>
    </w:p>
    <w:p w14:paraId="362DE063" w14:textId="77777777" w:rsidR="00681D08" w:rsidRDefault="00681D08" w:rsidP="00681D08">
      <w:pPr>
        <w:jc w:val="both"/>
        <w:rPr>
          <w:rFonts w:ascii="Arial" w:hAnsi="Arial" w:cs="Arial"/>
        </w:rPr>
      </w:pPr>
    </w:p>
    <w:p w14:paraId="1905F73B" w14:textId="2671C609" w:rsidR="00681D08" w:rsidRDefault="00681D08" w:rsidP="00681D08">
      <w:pPr>
        <w:jc w:val="both"/>
        <w:rPr>
          <w:rFonts w:ascii="Arial" w:hAnsi="Arial" w:cs="Arial"/>
        </w:rPr>
      </w:pPr>
    </w:p>
    <w:p w14:paraId="75C70622" w14:textId="6F432F66" w:rsidR="00681D08" w:rsidRDefault="00681D08" w:rsidP="00681D08">
      <w:pPr>
        <w:jc w:val="both"/>
        <w:rPr>
          <w:rFonts w:ascii="Arial" w:hAnsi="Arial" w:cs="Arial"/>
        </w:rPr>
      </w:pPr>
    </w:p>
    <w:p w14:paraId="7F7E4F5E" w14:textId="2BB7B7F8" w:rsidR="00681D08" w:rsidRDefault="00681D08" w:rsidP="00681D08">
      <w:pPr>
        <w:jc w:val="both"/>
        <w:rPr>
          <w:rFonts w:ascii="Arial" w:hAnsi="Arial" w:cs="Arial"/>
        </w:rPr>
      </w:pPr>
    </w:p>
    <w:p w14:paraId="42197172" w14:textId="6521FFC6" w:rsidR="00681D08" w:rsidRDefault="00681D08" w:rsidP="00681D08">
      <w:pPr>
        <w:jc w:val="both"/>
        <w:rPr>
          <w:rFonts w:ascii="Arial" w:hAnsi="Arial" w:cs="Arial"/>
        </w:rPr>
      </w:pPr>
    </w:p>
    <w:p w14:paraId="645E3534" w14:textId="0D2C09C6" w:rsidR="00681D08" w:rsidRDefault="00681D08" w:rsidP="00681D08">
      <w:pPr>
        <w:jc w:val="both"/>
        <w:rPr>
          <w:rFonts w:ascii="Arial" w:hAnsi="Arial" w:cs="Arial"/>
        </w:rPr>
      </w:pPr>
    </w:p>
    <w:p w14:paraId="6D7FAA66" w14:textId="55B8F11B" w:rsidR="00681D08" w:rsidRDefault="00681D08" w:rsidP="00681D08">
      <w:pPr>
        <w:jc w:val="both"/>
        <w:rPr>
          <w:rFonts w:ascii="Arial" w:hAnsi="Arial" w:cs="Arial"/>
        </w:rPr>
      </w:pPr>
    </w:p>
    <w:p w14:paraId="330681EF" w14:textId="77777777" w:rsidR="00681D08" w:rsidRDefault="00681D08" w:rsidP="00681D08">
      <w:pPr>
        <w:jc w:val="both"/>
        <w:rPr>
          <w:rFonts w:ascii="Arial" w:hAnsi="Arial" w:cs="Arial"/>
        </w:rPr>
      </w:pPr>
    </w:p>
    <w:p w14:paraId="14EA4DEE" w14:textId="77777777" w:rsidR="00681D08" w:rsidRDefault="00681D08" w:rsidP="00681D08">
      <w:pPr>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Factual Causation</w:t>
      </w:r>
    </w:p>
    <w:p w14:paraId="7BBC5F7A" w14:textId="77777777" w:rsidR="00681D08" w:rsidRDefault="00681D08" w:rsidP="00681D08">
      <w:pPr>
        <w:jc w:val="both"/>
        <w:rPr>
          <w:rFonts w:ascii="Arial" w:hAnsi="Arial" w:cs="Arial"/>
        </w:rPr>
      </w:pPr>
    </w:p>
    <w:p w14:paraId="04A7B81F" w14:textId="77777777" w:rsidR="00681D08" w:rsidRPr="00C53367" w:rsidRDefault="00681D08" w:rsidP="00681D08">
      <w:pPr>
        <w:jc w:val="both"/>
        <w:rPr>
          <w:rFonts w:ascii="Arial" w:hAnsi="Arial" w:cs="Arial"/>
          <w:lang w:val="en-SG"/>
        </w:rPr>
      </w:pPr>
      <w:r>
        <w:rPr>
          <w:rFonts w:ascii="Arial" w:hAnsi="Arial" w:cs="Arial"/>
        </w:rPr>
        <w:t xml:space="preserve">The focus of the causation is on the explanation of the </w:t>
      </w:r>
      <w:proofErr w:type="gramStart"/>
      <w:r>
        <w:rPr>
          <w:rFonts w:ascii="Arial" w:hAnsi="Arial" w:cs="Arial"/>
        </w:rPr>
        <w:t>factual information</w:t>
      </w:r>
      <w:proofErr w:type="gramEnd"/>
      <w:r>
        <w:rPr>
          <w:rFonts w:ascii="Arial" w:hAnsi="Arial" w:cs="Arial"/>
        </w:rPr>
        <w:t xml:space="preserve"> which requires the writer to depict the characteristics of the information. In the description of the characteristics, it is advisable to use adjectives appropriately to provide apt description.</w:t>
      </w:r>
    </w:p>
    <w:p w14:paraId="314F26D9" w14:textId="77777777" w:rsidR="00681D08" w:rsidRDefault="00681D08" w:rsidP="00681D08">
      <w:pPr>
        <w:jc w:val="both"/>
        <w:rPr>
          <w:rFonts w:ascii="Arial" w:hAnsi="Arial" w:cs="Arial"/>
        </w:rPr>
      </w:pPr>
    </w:p>
    <w:p w14:paraId="44922567" w14:textId="77777777" w:rsidR="00681D08" w:rsidRDefault="00681D08" w:rsidP="00681D08">
      <w:pPr>
        <w:autoSpaceDE w:val="0"/>
        <w:autoSpaceDN w:val="0"/>
        <w:adjustRightInd w:val="0"/>
        <w:ind w:left="142"/>
        <w:jc w:val="both"/>
        <w:rPr>
          <w:rFonts w:cs="MS Shell Dlg"/>
        </w:rPr>
      </w:pPr>
      <w:r>
        <w:rPr>
          <w:rFonts w:cs="MS Shell Dlg"/>
        </w:rPr>
        <w:t xml:space="preserve">The Asian educational system is highly </w:t>
      </w:r>
      <w:r w:rsidRPr="003C437C">
        <w:rPr>
          <w:rFonts w:cs="MS Shell Dlg"/>
          <w:b/>
        </w:rPr>
        <w:t xml:space="preserve">instrumental, regimented, pressurizing, competitive and </w:t>
      </w:r>
      <w:proofErr w:type="gramStart"/>
      <w:r w:rsidRPr="003C437C">
        <w:rPr>
          <w:rFonts w:cs="MS Shell Dlg"/>
          <w:b/>
        </w:rPr>
        <w:t>performance-oriented</w:t>
      </w:r>
      <w:proofErr w:type="gramEnd"/>
      <w:r w:rsidRPr="00C851A5">
        <w:rPr>
          <w:rFonts w:cs="MS Shell Dlg"/>
        </w:rPr>
        <w:t>. Such a system do</w:t>
      </w:r>
      <w:r>
        <w:rPr>
          <w:rFonts w:cs="MS Shell Dlg"/>
        </w:rPr>
        <w:t xml:space="preserve">es not provide a conducive </w:t>
      </w:r>
      <w:r w:rsidRPr="00C851A5">
        <w:rPr>
          <w:rFonts w:cs="MS Shell Dlg"/>
        </w:rPr>
        <w:t>climate for creativity, which requires a lot of room for individual exp</w:t>
      </w:r>
      <w:r>
        <w:rPr>
          <w:rFonts w:cs="MS Shell Dlg"/>
        </w:rPr>
        <w:t xml:space="preserve">erimentation. </w:t>
      </w:r>
      <w:r w:rsidRPr="00C851A5">
        <w:rPr>
          <w:rFonts w:cs="MS Shell Dlg"/>
        </w:rPr>
        <w:t>The</w:t>
      </w:r>
      <w:r>
        <w:rPr>
          <w:rFonts w:cs="MS Shell Dlg"/>
        </w:rPr>
        <w:t xml:space="preserve"> </w:t>
      </w:r>
      <w:r w:rsidRPr="003C437C">
        <w:rPr>
          <w:rFonts w:cs="MS Shell Dlg"/>
          <w:b/>
        </w:rPr>
        <w:t xml:space="preserve">lack of creativity of the Asian student is reflected in many aspects of his </w:t>
      </w:r>
      <w:proofErr w:type="spellStart"/>
      <w:r w:rsidRPr="003C437C">
        <w:rPr>
          <w:rFonts w:cs="MS Shell Dlg"/>
          <w:b/>
        </w:rPr>
        <w:t>behaviour</w:t>
      </w:r>
      <w:proofErr w:type="spellEnd"/>
      <w:r w:rsidRPr="00C851A5">
        <w:rPr>
          <w:rFonts w:cs="MS Shell Dlg"/>
        </w:rPr>
        <w:t>. One of</w:t>
      </w:r>
      <w:r>
        <w:rPr>
          <w:rFonts w:cs="MS Shell Dlg"/>
        </w:rPr>
        <w:t xml:space="preserve"> </w:t>
      </w:r>
      <w:r w:rsidRPr="00C851A5">
        <w:rPr>
          <w:rFonts w:cs="MS Shell Dlg"/>
        </w:rPr>
        <w:t xml:space="preserve">them is his tendency to take a </w:t>
      </w:r>
      <w:r w:rsidRPr="003C437C">
        <w:rPr>
          <w:rFonts w:cs="MS Shell Dlg"/>
          <w:b/>
        </w:rPr>
        <w:t>competitive and performance-oriented approach</w:t>
      </w:r>
      <w:r w:rsidRPr="00C851A5">
        <w:rPr>
          <w:rFonts w:cs="MS Shell Dlg"/>
        </w:rPr>
        <w:t xml:space="preserve"> in his</w:t>
      </w:r>
      <w:r>
        <w:rPr>
          <w:rFonts w:cs="MS Shell Dlg"/>
        </w:rPr>
        <w:t xml:space="preserve"> </w:t>
      </w:r>
      <w:r w:rsidRPr="00C851A5">
        <w:rPr>
          <w:rFonts w:cs="MS Shell Dlg"/>
        </w:rPr>
        <w:t>studies, which leaves him with little time for intellectual meandering in the wilderness of</w:t>
      </w:r>
      <w:r>
        <w:rPr>
          <w:rFonts w:cs="MS Shell Dlg"/>
        </w:rPr>
        <w:t xml:space="preserve"> </w:t>
      </w:r>
      <w:r w:rsidRPr="00C851A5">
        <w:rPr>
          <w:rFonts w:cs="MS Shell Dlg"/>
        </w:rPr>
        <w:t>the mind.</w:t>
      </w:r>
    </w:p>
    <w:p w14:paraId="35B1C0B4" w14:textId="77777777" w:rsidR="00681D08" w:rsidRDefault="00681D08" w:rsidP="00681D08">
      <w:pPr>
        <w:autoSpaceDE w:val="0"/>
        <w:autoSpaceDN w:val="0"/>
        <w:adjustRightInd w:val="0"/>
        <w:jc w:val="both"/>
        <w:rPr>
          <w:rFonts w:cs="MS Shell Dlg"/>
        </w:rPr>
      </w:pPr>
    </w:p>
    <w:p w14:paraId="7F3A7C86" w14:textId="77777777" w:rsidR="00681D08" w:rsidRDefault="00681D08" w:rsidP="00681D08">
      <w:pPr>
        <w:jc w:val="both"/>
        <w:rPr>
          <w:rFonts w:ascii="Arial" w:hAnsi="Arial" w:cs="Arial"/>
        </w:rPr>
      </w:pPr>
      <w:r>
        <w:rPr>
          <w:rFonts w:ascii="Arial" w:hAnsi="Arial" w:cs="Arial"/>
        </w:rPr>
        <w:t>ii)</w:t>
      </w:r>
      <w:r>
        <w:rPr>
          <w:rFonts w:ascii="Arial" w:hAnsi="Arial" w:cs="Arial"/>
        </w:rPr>
        <w:tab/>
        <w:t>Process Causation</w:t>
      </w:r>
    </w:p>
    <w:p w14:paraId="01C8174C" w14:textId="77777777" w:rsidR="00681D08" w:rsidRDefault="00681D08" w:rsidP="00681D08">
      <w:pPr>
        <w:jc w:val="both"/>
        <w:rPr>
          <w:rFonts w:ascii="Arial" w:hAnsi="Arial" w:cs="Arial"/>
        </w:rPr>
      </w:pPr>
    </w:p>
    <w:p w14:paraId="74326066" w14:textId="77777777" w:rsidR="00681D08" w:rsidRDefault="00681D08" w:rsidP="00681D08">
      <w:pPr>
        <w:jc w:val="both"/>
        <w:rPr>
          <w:rFonts w:ascii="Arial" w:hAnsi="Arial" w:cs="Arial"/>
        </w:rPr>
      </w:pPr>
      <w:r>
        <w:rPr>
          <w:rFonts w:ascii="Arial" w:hAnsi="Arial" w:cs="Arial"/>
        </w:rPr>
        <w:t>The focus of the causation is to list a systematic development of the causation, depicting how the impact of the causation is developed. In the process of explanation, there must be clarity in the description of the ideas. (students must avoid rambling of description and deviating from the idea.</w:t>
      </w:r>
    </w:p>
    <w:p w14:paraId="4BA92630" w14:textId="77777777" w:rsidR="00681D08" w:rsidRDefault="00681D08" w:rsidP="00681D08">
      <w:pPr>
        <w:jc w:val="both"/>
        <w:rPr>
          <w:rFonts w:ascii="Arial" w:hAnsi="Arial" w:cs="Arial"/>
        </w:rPr>
      </w:pPr>
    </w:p>
    <w:p w14:paraId="332AD708" w14:textId="77777777" w:rsidR="00681D08" w:rsidRDefault="00681D08" w:rsidP="00681D08">
      <w:pPr>
        <w:autoSpaceDE w:val="0"/>
        <w:autoSpaceDN w:val="0"/>
        <w:adjustRightInd w:val="0"/>
        <w:ind w:left="142"/>
        <w:jc w:val="both"/>
        <w:rPr>
          <w:rFonts w:cs="MS Shell Dlg"/>
        </w:rPr>
      </w:pPr>
      <w:r w:rsidRPr="00C851A5">
        <w:rPr>
          <w:rFonts w:cs="MS Shell Dlg"/>
        </w:rPr>
        <w:t xml:space="preserve">By 'liberal education' is meant education that includes literature, </w:t>
      </w:r>
      <w:proofErr w:type="gramStart"/>
      <w:r w:rsidRPr="00C851A5">
        <w:rPr>
          <w:rFonts w:cs="MS Shell Dlg"/>
        </w:rPr>
        <w:t>history</w:t>
      </w:r>
      <w:proofErr w:type="gramEnd"/>
      <w:r w:rsidRPr="00C851A5">
        <w:rPr>
          <w:rFonts w:cs="MS Shell Dlg"/>
        </w:rPr>
        <w:t xml:space="preserve"> and appreciation</w:t>
      </w:r>
      <w:r>
        <w:rPr>
          <w:rFonts w:cs="MS Shell Dlg"/>
        </w:rPr>
        <w:t xml:space="preserve"> </w:t>
      </w:r>
      <w:r w:rsidRPr="00C851A5">
        <w:rPr>
          <w:rFonts w:cs="MS Shell Dlg"/>
        </w:rPr>
        <w:t>of the arts, and gives them equal weight with scientific and practic</w:t>
      </w:r>
      <w:r>
        <w:rPr>
          <w:rFonts w:cs="MS Shell Dlg"/>
        </w:rPr>
        <w:t xml:space="preserve">al subjects. Education in </w:t>
      </w:r>
      <w:r w:rsidRPr="00C851A5">
        <w:rPr>
          <w:rFonts w:cs="MS Shell Dlg"/>
        </w:rPr>
        <w:t xml:space="preserve">these pursuits </w:t>
      </w:r>
      <w:r w:rsidRPr="003C437C">
        <w:rPr>
          <w:rFonts w:cs="MS Shell Dlg"/>
          <w:b/>
        </w:rPr>
        <w:t>opens the possibility for us to live more reflectively and knowledgeably</w:t>
      </w:r>
      <w:r w:rsidRPr="00C851A5">
        <w:rPr>
          <w:rFonts w:cs="MS Shell Dlg"/>
        </w:rPr>
        <w:t>,</w:t>
      </w:r>
      <w:r>
        <w:rPr>
          <w:rFonts w:cs="MS Shell Dlg"/>
        </w:rPr>
        <w:t xml:space="preserve"> </w:t>
      </w:r>
      <w:r w:rsidRPr="00C851A5">
        <w:rPr>
          <w:rFonts w:cs="MS Shell Dlg"/>
        </w:rPr>
        <w:t>especially about the range of human experience and sentiment, as it exists now and here,</w:t>
      </w:r>
      <w:r>
        <w:rPr>
          <w:rFonts w:cs="MS Shell Dlg"/>
        </w:rPr>
        <w:t xml:space="preserve"> </w:t>
      </w:r>
      <w:r w:rsidRPr="00C851A5">
        <w:rPr>
          <w:rFonts w:cs="MS Shell Dlg"/>
        </w:rPr>
        <w:t xml:space="preserve">and in the past and elsewhere. That, in turn, </w:t>
      </w:r>
      <w:r w:rsidRPr="00152CBC">
        <w:rPr>
          <w:rFonts w:cs="MS Shell Dlg"/>
          <w:b/>
        </w:rPr>
        <w:t xml:space="preserve">makes </w:t>
      </w:r>
      <w:r w:rsidRPr="003C437C">
        <w:rPr>
          <w:rFonts w:cs="MS Shell Dlg"/>
          <w:b/>
        </w:rPr>
        <w:t>us better understand the interests, needs and desires of others</w:t>
      </w:r>
      <w:r w:rsidRPr="00C851A5">
        <w:rPr>
          <w:rFonts w:cs="MS Shell Dlg"/>
        </w:rPr>
        <w:t xml:space="preserve">, so that we </w:t>
      </w:r>
      <w:r w:rsidRPr="003C437C">
        <w:rPr>
          <w:rFonts w:cs="MS Shell Dlg"/>
          <w:b/>
        </w:rPr>
        <w:t>can treat them with respect and sympathy</w:t>
      </w:r>
      <w:r w:rsidRPr="00C851A5">
        <w:rPr>
          <w:rFonts w:cs="MS Shell Dlg"/>
        </w:rPr>
        <w:t>, however</w:t>
      </w:r>
      <w:r>
        <w:rPr>
          <w:rFonts w:cs="MS Shell Dlg"/>
        </w:rPr>
        <w:t xml:space="preserve"> </w:t>
      </w:r>
      <w:r w:rsidRPr="00C851A5">
        <w:rPr>
          <w:rFonts w:cs="MS Shell Dlg"/>
        </w:rPr>
        <w:t>different the choices they make or the experiences that have</w:t>
      </w:r>
      <w:r>
        <w:rPr>
          <w:rFonts w:cs="MS Shell Dlg"/>
        </w:rPr>
        <w:t xml:space="preserve"> shaped their lives. When </w:t>
      </w:r>
      <w:r w:rsidRPr="003C437C">
        <w:rPr>
          <w:rFonts w:cs="MS Shell Dlg"/>
          <w:b/>
        </w:rPr>
        <w:t>respect and sympathy are returned, rendering it mutual,</w:t>
      </w:r>
      <w:r w:rsidRPr="00C851A5">
        <w:rPr>
          <w:rFonts w:cs="MS Shell Dlg"/>
        </w:rPr>
        <w:t xml:space="preserve"> the result is that the gaps which</w:t>
      </w:r>
      <w:r>
        <w:rPr>
          <w:rFonts w:cs="MS Shell Dlg"/>
        </w:rPr>
        <w:t xml:space="preserve"> </w:t>
      </w:r>
      <w:r w:rsidRPr="00C851A5">
        <w:rPr>
          <w:rFonts w:cs="MS Shell Dlg"/>
        </w:rPr>
        <w:t xml:space="preserve">can prompt friction between people, and even war in the end, </w:t>
      </w:r>
      <w:r w:rsidRPr="003C437C">
        <w:rPr>
          <w:rFonts w:cs="MS Shell Dlg"/>
          <w:b/>
        </w:rPr>
        <w:t>come to be bridged or at least tolerated</w:t>
      </w:r>
      <w:r w:rsidRPr="00C851A5">
        <w:rPr>
          <w:rFonts w:cs="MS Shell Dlg"/>
        </w:rPr>
        <w:t>. The latter is enough.</w:t>
      </w:r>
    </w:p>
    <w:p w14:paraId="0D880E59" w14:textId="77777777" w:rsidR="00681D08" w:rsidRDefault="00681D08" w:rsidP="00681D08">
      <w:pPr>
        <w:jc w:val="both"/>
        <w:rPr>
          <w:rFonts w:ascii="Arial" w:hAnsi="Arial" w:cs="Arial"/>
        </w:rPr>
      </w:pPr>
    </w:p>
    <w:p w14:paraId="379B27E7" w14:textId="77777777" w:rsidR="00681D08" w:rsidRDefault="00681D08" w:rsidP="00681D08">
      <w:pPr>
        <w:jc w:val="both"/>
        <w:rPr>
          <w:rFonts w:ascii="Arial" w:hAnsi="Arial" w:cs="Arial"/>
        </w:rPr>
      </w:pPr>
    </w:p>
    <w:p w14:paraId="56568BE7" w14:textId="77777777" w:rsidR="00681D08" w:rsidRDefault="00681D08" w:rsidP="00681D08">
      <w:pPr>
        <w:jc w:val="both"/>
        <w:rPr>
          <w:rFonts w:ascii="Arial" w:hAnsi="Arial" w:cs="Arial"/>
        </w:rPr>
      </w:pPr>
    </w:p>
    <w:p w14:paraId="51420598" w14:textId="77777777" w:rsidR="00681D08" w:rsidRDefault="00681D08" w:rsidP="00681D08">
      <w:pPr>
        <w:jc w:val="both"/>
        <w:rPr>
          <w:rFonts w:ascii="Arial" w:hAnsi="Arial" w:cs="Arial"/>
        </w:rPr>
      </w:pPr>
    </w:p>
    <w:p w14:paraId="6CDD688A" w14:textId="77777777" w:rsidR="00681D08" w:rsidRDefault="00681D08" w:rsidP="00681D08">
      <w:pPr>
        <w:jc w:val="both"/>
        <w:rPr>
          <w:rFonts w:ascii="Arial" w:hAnsi="Arial" w:cs="Arial"/>
        </w:rPr>
      </w:pPr>
    </w:p>
    <w:p w14:paraId="05006B8D" w14:textId="77777777" w:rsidR="00681D08" w:rsidRDefault="00681D08" w:rsidP="00681D08">
      <w:pPr>
        <w:jc w:val="both"/>
        <w:rPr>
          <w:rFonts w:ascii="Arial" w:hAnsi="Arial" w:cs="Arial"/>
        </w:rPr>
      </w:pPr>
    </w:p>
    <w:p w14:paraId="7C2AA59C" w14:textId="77777777" w:rsidR="00681D08" w:rsidRDefault="00681D08" w:rsidP="00681D08">
      <w:pPr>
        <w:jc w:val="both"/>
        <w:rPr>
          <w:rFonts w:ascii="Arial" w:hAnsi="Arial" w:cs="Arial"/>
        </w:rPr>
      </w:pPr>
    </w:p>
    <w:p w14:paraId="0B204404" w14:textId="77777777" w:rsidR="00681D08" w:rsidRDefault="00681D08" w:rsidP="00681D08">
      <w:pPr>
        <w:jc w:val="both"/>
        <w:rPr>
          <w:rFonts w:ascii="Arial" w:hAnsi="Arial" w:cs="Arial"/>
        </w:rPr>
      </w:pPr>
    </w:p>
    <w:p w14:paraId="6FDE081F" w14:textId="77777777" w:rsidR="00681D08" w:rsidRDefault="00681D08" w:rsidP="00681D08">
      <w:pPr>
        <w:jc w:val="both"/>
        <w:rPr>
          <w:rFonts w:ascii="Arial" w:hAnsi="Arial" w:cs="Arial"/>
        </w:rPr>
      </w:pPr>
    </w:p>
    <w:p w14:paraId="33EA6FB8" w14:textId="77777777" w:rsidR="00681D08" w:rsidRDefault="00681D08" w:rsidP="00681D08">
      <w:pPr>
        <w:jc w:val="both"/>
        <w:rPr>
          <w:rFonts w:ascii="Arial" w:hAnsi="Arial" w:cs="Arial"/>
        </w:rPr>
      </w:pPr>
    </w:p>
    <w:p w14:paraId="43CCB365" w14:textId="77777777" w:rsidR="00681D08" w:rsidRDefault="00681D08" w:rsidP="00681D08">
      <w:pPr>
        <w:jc w:val="both"/>
        <w:rPr>
          <w:rFonts w:ascii="Arial" w:hAnsi="Arial" w:cs="Arial"/>
        </w:rPr>
      </w:pPr>
    </w:p>
    <w:p w14:paraId="1F0B0375" w14:textId="77777777" w:rsidR="00681D08" w:rsidRDefault="00681D08" w:rsidP="00681D08">
      <w:pPr>
        <w:jc w:val="both"/>
        <w:rPr>
          <w:rFonts w:ascii="Arial" w:hAnsi="Arial" w:cs="Arial"/>
        </w:rPr>
      </w:pPr>
    </w:p>
    <w:p w14:paraId="04906A36" w14:textId="3C09F349" w:rsidR="00681D08" w:rsidRDefault="00681D08" w:rsidP="00681D08">
      <w:pPr>
        <w:jc w:val="both"/>
        <w:rPr>
          <w:rFonts w:ascii="Arial" w:hAnsi="Arial" w:cs="Arial"/>
        </w:rPr>
      </w:pPr>
    </w:p>
    <w:p w14:paraId="64C71ED8" w14:textId="45F730D1" w:rsidR="002F31D1" w:rsidRDefault="002F31D1" w:rsidP="00681D08">
      <w:pPr>
        <w:jc w:val="both"/>
        <w:rPr>
          <w:rFonts w:ascii="Arial" w:hAnsi="Arial" w:cs="Arial"/>
        </w:rPr>
      </w:pPr>
    </w:p>
    <w:p w14:paraId="37188E6E" w14:textId="441CD6E5" w:rsidR="002F31D1" w:rsidRDefault="002F31D1" w:rsidP="00681D08">
      <w:pPr>
        <w:jc w:val="both"/>
        <w:rPr>
          <w:rFonts w:ascii="Arial" w:hAnsi="Arial" w:cs="Arial"/>
        </w:rPr>
      </w:pPr>
    </w:p>
    <w:p w14:paraId="216CED3B" w14:textId="6AD5A255" w:rsidR="002F31D1" w:rsidRDefault="002F31D1" w:rsidP="00681D08">
      <w:pPr>
        <w:jc w:val="both"/>
        <w:rPr>
          <w:rFonts w:ascii="Arial" w:hAnsi="Arial" w:cs="Arial"/>
        </w:rPr>
      </w:pPr>
    </w:p>
    <w:p w14:paraId="20C19609" w14:textId="77777777" w:rsidR="002F31D1" w:rsidRDefault="002F31D1" w:rsidP="00681D08">
      <w:pPr>
        <w:jc w:val="both"/>
        <w:rPr>
          <w:rFonts w:ascii="Arial" w:hAnsi="Arial" w:cs="Arial"/>
        </w:rPr>
      </w:pPr>
    </w:p>
    <w:p w14:paraId="334750C4" w14:textId="77777777" w:rsidR="00681D08" w:rsidRDefault="00681D08" w:rsidP="00681D08">
      <w:pPr>
        <w:jc w:val="both"/>
        <w:rPr>
          <w:rFonts w:ascii="Arial" w:hAnsi="Arial" w:cs="Arial"/>
        </w:rPr>
      </w:pPr>
      <w:r>
        <w:rPr>
          <w:rFonts w:ascii="Arial" w:hAnsi="Arial" w:cs="Arial"/>
        </w:rPr>
        <w:t>iii)</w:t>
      </w:r>
      <w:r>
        <w:rPr>
          <w:rFonts w:ascii="Arial" w:hAnsi="Arial" w:cs="Arial"/>
        </w:rPr>
        <w:tab/>
        <w:t>Critical Causation</w:t>
      </w:r>
    </w:p>
    <w:p w14:paraId="51F23D0E" w14:textId="77777777" w:rsidR="00681D08" w:rsidRDefault="00681D08" w:rsidP="00681D08">
      <w:pPr>
        <w:jc w:val="both"/>
        <w:rPr>
          <w:rFonts w:ascii="Arial" w:hAnsi="Arial" w:cs="Arial"/>
        </w:rPr>
      </w:pPr>
    </w:p>
    <w:p w14:paraId="507F80E8" w14:textId="77777777" w:rsidR="00681D08" w:rsidRDefault="00681D08" w:rsidP="00681D08">
      <w:pPr>
        <w:jc w:val="both"/>
        <w:rPr>
          <w:rFonts w:ascii="Arial" w:hAnsi="Arial" w:cs="Arial"/>
        </w:rPr>
      </w:pPr>
    </w:p>
    <w:p w14:paraId="60A4517F" w14:textId="77777777" w:rsidR="00681D08" w:rsidRDefault="00681D08" w:rsidP="00681D08">
      <w:pPr>
        <w:jc w:val="both"/>
        <w:rPr>
          <w:rFonts w:ascii="Arial" w:hAnsi="Arial" w:cs="Arial"/>
        </w:rPr>
      </w:pPr>
    </w:p>
    <w:p w14:paraId="551D115C" w14:textId="46811235" w:rsidR="00681D08" w:rsidRDefault="00681D08" w:rsidP="00681D08">
      <w:pPr>
        <w:jc w:val="both"/>
        <w:rPr>
          <w:rFonts w:ascii="Arial" w:hAnsi="Arial" w:cs="Arial"/>
        </w:rPr>
      </w:pPr>
      <w:r>
        <w:rPr>
          <w:rFonts w:ascii="Arial" w:hAnsi="Arial" w:cs="Arial"/>
        </w:rPr>
        <w:t>The focus of this type of causation is to use criticism to support a perspective of argument. In the development of causation, it is important to create negative connotation with use of negative figurative expression.</w:t>
      </w:r>
    </w:p>
    <w:p w14:paraId="572FD701" w14:textId="77777777" w:rsidR="00681D08" w:rsidRDefault="00681D08" w:rsidP="00681D08">
      <w:pPr>
        <w:jc w:val="both"/>
        <w:rPr>
          <w:rFonts w:ascii="Arial" w:hAnsi="Arial" w:cs="Arial"/>
        </w:rPr>
      </w:pPr>
      <w:r>
        <w:rPr>
          <w:rFonts w:ascii="Arial" w:hAnsi="Arial" w:cs="Arial"/>
        </w:rPr>
        <w:t xml:space="preserve"> </w:t>
      </w:r>
    </w:p>
    <w:p w14:paraId="6158205F" w14:textId="77777777" w:rsidR="00681D08" w:rsidRPr="0035191F" w:rsidRDefault="00681D08" w:rsidP="00681D08">
      <w:pPr>
        <w:autoSpaceDE w:val="0"/>
        <w:autoSpaceDN w:val="0"/>
        <w:adjustRightInd w:val="0"/>
        <w:ind w:left="142"/>
        <w:jc w:val="both"/>
        <w:rPr>
          <w:rFonts w:cs="MS Shell Dlg"/>
        </w:rPr>
      </w:pPr>
      <w:r w:rsidRPr="004055C6">
        <w:rPr>
          <w:rFonts w:cs="MS Shell Dlg"/>
          <w:b/>
        </w:rPr>
        <w:t>Many places failed to understand that casinos</w:t>
      </w:r>
      <w:r w:rsidRPr="0035191F">
        <w:rPr>
          <w:rFonts w:cs="MS Shell Dlg"/>
        </w:rPr>
        <w:t>, more than oth</w:t>
      </w:r>
      <w:r>
        <w:rPr>
          <w:rFonts w:cs="MS Shell Dlg"/>
        </w:rPr>
        <w:t xml:space="preserve">er forms of gambling such as </w:t>
      </w:r>
      <w:r w:rsidRPr="0035191F">
        <w:rPr>
          <w:rFonts w:cs="MS Shell Dlg"/>
        </w:rPr>
        <w:t xml:space="preserve">lotteries, cause what economists call "negative externalities". </w:t>
      </w:r>
      <w:r w:rsidRPr="004055C6">
        <w:rPr>
          <w:rFonts w:cs="MS Shell Dlg"/>
          <w:b/>
        </w:rPr>
        <w:t>There is a price to pay</w:t>
      </w:r>
      <w:r w:rsidRPr="0035191F">
        <w:rPr>
          <w:rFonts w:cs="MS Shell Dlg"/>
        </w:rPr>
        <w:t xml:space="preserve"> in the rising</w:t>
      </w:r>
      <w:r>
        <w:rPr>
          <w:rFonts w:cs="MS Shell Dlg"/>
        </w:rPr>
        <w:t xml:space="preserve"> </w:t>
      </w:r>
      <w:r w:rsidRPr="0035191F">
        <w:rPr>
          <w:rFonts w:cs="MS Shell Dlg"/>
        </w:rPr>
        <w:t>costs of such things such as law enforcement, street cleaning and (some argue) the extra social</w:t>
      </w:r>
      <w:r>
        <w:rPr>
          <w:rFonts w:cs="MS Shell Dlg"/>
        </w:rPr>
        <w:t xml:space="preserve"> </w:t>
      </w:r>
      <w:r w:rsidRPr="0035191F">
        <w:rPr>
          <w:rFonts w:cs="MS Shell Dlg"/>
        </w:rPr>
        <w:t xml:space="preserve">services needed when gambling leads to the break-up of families. When these </w:t>
      </w:r>
      <w:r w:rsidRPr="004055C6">
        <w:rPr>
          <w:rFonts w:cs="MS Shell Dlg"/>
          <w:b/>
        </w:rPr>
        <w:t>additional costs</w:t>
      </w:r>
      <w:r>
        <w:rPr>
          <w:rFonts w:cs="MS Shell Dlg"/>
        </w:rPr>
        <w:t xml:space="preserve"> </w:t>
      </w:r>
      <w:r w:rsidRPr="0035191F">
        <w:rPr>
          <w:rFonts w:cs="MS Shell Dlg"/>
        </w:rPr>
        <w:t xml:space="preserve">are </w:t>
      </w:r>
      <w:proofErr w:type="gramStart"/>
      <w:r w:rsidRPr="0035191F">
        <w:rPr>
          <w:rFonts w:cs="MS Shell Dlg"/>
        </w:rPr>
        <w:t>taken into account</w:t>
      </w:r>
      <w:proofErr w:type="gramEnd"/>
      <w:r w:rsidRPr="0035191F">
        <w:rPr>
          <w:rFonts w:cs="MS Shell Dlg"/>
        </w:rPr>
        <w:t xml:space="preserve">, it is far from clear that </w:t>
      </w:r>
      <w:r w:rsidRPr="004055C6">
        <w:rPr>
          <w:rFonts w:cs="MS Shell Dlg"/>
          <w:b/>
        </w:rPr>
        <w:t>gambling benefits anyone except the casino operators</w:t>
      </w:r>
      <w:r w:rsidRPr="0035191F">
        <w:rPr>
          <w:rFonts w:cs="MS Shell Dlg"/>
        </w:rPr>
        <w:t>.</w:t>
      </w:r>
    </w:p>
    <w:p w14:paraId="0CDEC2A4" w14:textId="77777777" w:rsidR="00681D08" w:rsidRPr="0035191F" w:rsidRDefault="00681D08" w:rsidP="00681D08">
      <w:pPr>
        <w:autoSpaceDE w:val="0"/>
        <w:autoSpaceDN w:val="0"/>
        <w:adjustRightInd w:val="0"/>
        <w:jc w:val="both"/>
        <w:rPr>
          <w:rFonts w:cs="MS Shell Dlg"/>
        </w:rPr>
      </w:pPr>
    </w:p>
    <w:p w14:paraId="58DDD728" w14:textId="77777777" w:rsidR="00681D08" w:rsidRDefault="00681D08" w:rsidP="00681D08">
      <w:pPr>
        <w:autoSpaceDE w:val="0"/>
        <w:autoSpaceDN w:val="0"/>
        <w:adjustRightInd w:val="0"/>
        <w:ind w:left="142"/>
        <w:jc w:val="both"/>
        <w:rPr>
          <w:rFonts w:cs="MS Shell Dlg"/>
        </w:rPr>
      </w:pPr>
      <w:r w:rsidRPr="004055C6">
        <w:rPr>
          <w:rFonts w:cs="MS Shell Dlg"/>
          <w:b/>
        </w:rPr>
        <w:t>It is naive to extrapolate</w:t>
      </w:r>
      <w:r w:rsidRPr="0035191F">
        <w:rPr>
          <w:rFonts w:cs="MS Shell Dlg"/>
        </w:rPr>
        <w:t xml:space="preserve"> from the success of Las Vegas as a guaranteed economic stimulus for</w:t>
      </w:r>
      <w:r>
        <w:rPr>
          <w:rFonts w:cs="MS Shell Dlg"/>
        </w:rPr>
        <w:t xml:space="preserve"> </w:t>
      </w:r>
      <w:r w:rsidRPr="0035191F">
        <w:rPr>
          <w:rFonts w:cs="MS Shell Dlg"/>
        </w:rPr>
        <w:t xml:space="preserve">any city that opened its doors to a casino. Las Vegas was </w:t>
      </w:r>
      <w:r w:rsidRPr="004055C6">
        <w:rPr>
          <w:rFonts w:cs="MS Shell Dlg"/>
          <w:b/>
        </w:rPr>
        <w:t xml:space="preserve">a misleading model </w:t>
      </w:r>
      <w:r w:rsidRPr="0035191F">
        <w:rPr>
          <w:rFonts w:cs="MS Shell Dlg"/>
        </w:rPr>
        <w:t>for the rest of</w:t>
      </w:r>
      <w:r>
        <w:rPr>
          <w:rFonts w:cs="MS Shell Dlg"/>
        </w:rPr>
        <w:t xml:space="preserve"> </w:t>
      </w:r>
      <w:r w:rsidRPr="0035191F">
        <w:rPr>
          <w:rFonts w:cs="MS Shell Dlg"/>
        </w:rPr>
        <w:t>America and the world. To experience the seedy glamour of that city in the desert, most visitors</w:t>
      </w:r>
      <w:r>
        <w:rPr>
          <w:rFonts w:cs="MS Shell Dlg"/>
        </w:rPr>
        <w:t xml:space="preserve"> </w:t>
      </w:r>
      <w:proofErr w:type="gramStart"/>
      <w:r w:rsidRPr="0035191F">
        <w:rPr>
          <w:rFonts w:cs="MS Shell Dlg"/>
        </w:rPr>
        <w:t>have to</w:t>
      </w:r>
      <w:proofErr w:type="gramEnd"/>
      <w:r>
        <w:rPr>
          <w:rFonts w:cs="MS Shell Dlg"/>
        </w:rPr>
        <w:t xml:space="preserve"> come from a long distance away.</w:t>
      </w:r>
      <w:r w:rsidRPr="0035191F">
        <w:rPr>
          <w:rFonts w:cs="MS Shell Dlg"/>
        </w:rPr>
        <w:t xml:space="preserve"> A trip to gamble therefore becomes a full-scale holiday,</w:t>
      </w:r>
      <w:r>
        <w:rPr>
          <w:rFonts w:cs="MS Shell Dlg"/>
        </w:rPr>
        <w:t xml:space="preserve"> </w:t>
      </w:r>
      <w:r w:rsidRPr="0035191F">
        <w:rPr>
          <w:rFonts w:cs="MS Shell Dlg"/>
        </w:rPr>
        <w:t>complete with a stay at a hotel, visits to local restaurants and no do</w:t>
      </w:r>
      <w:r>
        <w:rPr>
          <w:rFonts w:cs="MS Shell Dlg"/>
        </w:rPr>
        <w:t xml:space="preserve">ubt a little shopping thrown in. </w:t>
      </w:r>
      <w:r w:rsidRPr="0035191F">
        <w:rPr>
          <w:rFonts w:cs="MS Shell Dlg"/>
        </w:rPr>
        <w:t>In Las Vegas, casinos genuinely support the service industry.</w:t>
      </w:r>
    </w:p>
    <w:p w14:paraId="5194019B" w14:textId="77777777" w:rsidR="00681D08" w:rsidRDefault="00681D08" w:rsidP="00681D08">
      <w:pPr>
        <w:jc w:val="both"/>
        <w:rPr>
          <w:rFonts w:ascii="Arial" w:hAnsi="Arial" w:cs="Arial"/>
        </w:rPr>
      </w:pPr>
    </w:p>
    <w:p w14:paraId="360E7C9D" w14:textId="77777777" w:rsidR="00681D08" w:rsidRDefault="00681D08" w:rsidP="00681D08">
      <w:pPr>
        <w:jc w:val="both"/>
        <w:rPr>
          <w:rFonts w:ascii="Arial" w:hAnsi="Arial" w:cs="Arial"/>
        </w:rPr>
      </w:pPr>
      <w:r>
        <w:rPr>
          <w:rFonts w:ascii="Arial" w:hAnsi="Arial" w:cs="Arial"/>
        </w:rPr>
        <w:t>iv)</w:t>
      </w:r>
      <w:r>
        <w:rPr>
          <w:rFonts w:ascii="Arial" w:hAnsi="Arial" w:cs="Arial"/>
        </w:rPr>
        <w:tab/>
        <w:t>Comparative Causation</w:t>
      </w:r>
    </w:p>
    <w:p w14:paraId="64CF5CB0" w14:textId="77777777" w:rsidR="00681D08" w:rsidRDefault="00681D08" w:rsidP="00681D08">
      <w:pPr>
        <w:jc w:val="both"/>
        <w:rPr>
          <w:rFonts w:ascii="Arial" w:hAnsi="Arial" w:cs="Arial"/>
        </w:rPr>
      </w:pPr>
    </w:p>
    <w:p w14:paraId="0223BAFC" w14:textId="77777777" w:rsidR="00681D08" w:rsidRDefault="00681D08" w:rsidP="00681D08">
      <w:pPr>
        <w:jc w:val="both"/>
        <w:rPr>
          <w:rFonts w:ascii="Arial" w:hAnsi="Arial" w:cs="Arial"/>
        </w:rPr>
      </w:pPr>
      <w:r>
        <w:rPr>
          <w:rFonts w:ascii="Arial" w:hAnsi="Arial" w:cs="Arial"/>
        </w:rPr>
        <w:t>In the development of comparative causation, the writer needs to show how the idea is differentiated based on an area for comparison.</w:t>
      </w:r>
    </w:p>
    <w:p w14:paraId="2FC9105E" w14:textId="77777777" w:rsidR="00681D08" w:rsidRPr="00C851A5" w:rsidRDefault="00681D08" w:rsidP="00681D08">
      <w:pPr>
        <w:autoSpaceDE w:val="0"/>
        <w:autoSpaceDN w:val="0"/>
        <w:adjustRightInd w:val="0"/>
        <w:jc w:val="both"/>
        <w:rPr>
          <w:rFonts w:cs="MS Shell Dlg"/>
        </w:rPr>
      </w:pPr>
    </w:p>
    <w:p w14:paraId="4F85B02E" w14:textId="77777777" w:rsidR="00681D08" w:rsidRPr="00C851A5" w:rsidRDefault="00681D08" w:rsidP="00681D08">
      <w:pPr>
        <w:autoSpaceDE w:val="0"/>
        <w:autoSpaceDN w:val="0"/>
        <w:adjustRightInd w:val="0"/>
        <w:ind w:left="142"/>
        <w:jc w:val="both"/>
        <w:rPr>
          <w:rFonts w:cs="MS Shell Dlg"/>
        </w:rPr>
      </w:pPr>
      <w:r w:rsidRPr="00C851A5">
        <w:rPr>
          <w:rFonts w:cs="MS Shell Dlg"/>
        </w:rPr>
        <w:t>The key is to distinguish education from training, to recognize that people require both,</w:t>
      </w:r>
      <w:r>
        <w:rPr>
          <w:rFonts w:cs="MS Shell Dlg"/>
        </w:rPr>
        <w:t xml:space="preserve"> </w:t>
      </w:r>
      <w:r w:rsidRPr="00C851A5">
        <w:rPr>
          <w:rFonts w:cs="MS Shell Dlg"/>
        </w:rPr>
        <w:t>and to be unabashed about what is involved in the latter. Young children need to be trained</w:t>
      </w:r>
      <w:r>
        <w:rPr>
          <w:rFonts w:cs="MS Shell Dlg"/>
        </w:rPr>
        <w:t xml:space="preserve"> </w:t>
      </w:r>
      <w:r w:rsidRPr="00C851A5">
        <w:rPr>
          <w:rFonts w:cs="MS Shell Dlg"/>
        </w:rPr>
        <w:t xml:space="preserve">in </w:t>
      </w:r>
      <w:r w:rsidRPr="005D4CB2">
        <w:rPr>
          <w:rFonts w:cs="MS Shell Dlg"/>
          <w:b/>
        </w:rPr>
        <w:t xml:space="preserve">multiplication tables, reading, </w:t>
      </w:r>
      <w:proofErr w:type="gramStart"/>
      <w:r w:rsidRPr="005D4CB2">
        <w:rPr>
          <w:rFonts w:cs="MS Shell Dlg"/>
          <w:b/>
        </w:rPr>
        <w:t>spelling</w:t>
      </w:r>
      <w:proofErr w:type="gramEnd"/>
      <w:r w:rsidRPr="005D4CB2">
        <w:rPr>
          <w:rFonts w:cs="MS Shell Dlg"/>
          <w:b/>
        </w:rPr>
        <w:t xml:space="preserve"> and writing, exactly as an athlete trains his body:</w:t>
      </w:r>
      <w:r>
        <w:rPr>
          <w:rFonts w:cs="MS Shell Dlg"/>
        </w:rPr>
        <w:t xml:space="preserve"> </w:t>
      </w:r>
      <w:r w:rsidRPr="00C851A5">
        <w:rPr>
          <w:rFonts w:cs="MS Shell Dlg"/>
        </w:rPr>
        <w:t xml:space="preserve">it takes </w:t>
      </w:r>
      <w:r w:rsidRPr="005D4CB2">
        <w:rPr>
          <w:rFonts w:cs="MS Shell Dlg"/>
          <w:b/>
        </w:rPr>
        <w:t>coaching, repetition and practice</w:t>
      </w:r>
      <w:r w:rsidRPr="00C851A5">
        <w:rPr>
          <w:rFonts w:cs="MS Shell Dlg"/>
        </w:rPr>
        <w:t>. When children hav</w:t>
      </w:r>
      <w:r>
        <w:rPr>
          <w:rFonts w:cs="MS Shell Dlg"/>
        </w:rPr>
        <w:t xml:space="preserve">e acquired skills they </w:t>
      </w:r>
      <w:r w:rsidRPr="005D4CB2">
        <w:rPr>
          <w:rFonts w:cs="MS Shell Dlg"/>
          <w:b/>
        </w:rPr>
        <w:t xml:space="preserve">can use by reflex, it gives them the confidence and the materials to profit from the next step, </w:t>
      </w:r>
      <w:r>
        <w:rPr>
          <w:rFonts w:cs="MS Shell Dlg"/>
        </w:rPr>
        <w:t xml:space="preserve">which </w:t>
      </w:r>
      <w:r w:rsidRPr="00C851A5">
        <w:rPr>
          <w:rFonts w:cs="MS Shell Dlg"/>
        </w:rPr>
        <w:t xml:space="preserve">is education proper: the process of learning </w:t>
      </w:r>
      <w:r w:rsidRPr="005D4CB2">
        <w:rPr>
          <w:rFonts w:cs="MS Shell Dlg"/>
          <w:b/>
        </w:rPr>
        <w:t>to think and to know how to find and use information when needed.</w:t>
      </w:r>
      <w:r w:rsidRPr="00C851A5">
        <w:rPr>
          <w:rFonts w:cs="MS Shell Dlg"/>
        </w:rPr>
        <w:t xml:space="preserve"> Above all, education involves </w:t>
      </w:r>
      <w:r w:rsidRPr="005D4CB2">
        <w:rPr>
          <w:rFonts w:cs="MS Shell Dlg"/>
          <w:b/>
        </w:rPr>
        <w:t>refining capacities for judgment and evaluation</w:t>
      </w:r>
      <w:r w:rsidRPr="00C851A5">
        <w:rPr>
          <w:rFonts w:cs="MS Shell Dlg"/>
        </w:rPr>
        <w:t>. Learning is o</w:t>
      </w:r>
      <w:r>
        <w:rPr>
          <w:rFonts w:cs="MS Shell Dlg"/>
        </w:rPr>
        <w:t xml:space="preserve">nly </w:t>
      </w:r>
      <w:r w:rsidRPr="005D4CB2">
        <w:rPr>
          <w:rFonts w:cs="MS Shell Dlg"/>
          <w:b/>
        </w:rPr>
        <w:t>a means to an end, which is understanding</w:t>
      </w:r>
      <w:r>
        <w:rPr>
          <w:rFonts w:cs="MS Shell Dlg"/>
        </w:rPr>
        <w:t xml:space="preserve"> –</w:t>
      </w:r>
      <w:r w:rsidRPr="00C851A5">
        <w:rPr>
          <w:rFonts w:cs="MS Shell Dlg"/>
        </w:rPr>
        <w:t xml:space="preserve"> a</w:t>
      </w:r>
      <w:r>
        <w:rPr>
          <w:rFonts w:cs="MS Shell Dlg"/>
        </w:rPr>
        <w:t xml:space="preserve">nd </w:t>
      </w:r>
      <w:r w:rsidRPr="00C851A5">
        <w:rPr>
          <w:rFonts w:cs="MS Shell Dlg"/>
        </w:rPr>
        <w:t>understanding is th</w:t>
      </w:r>
      <w:r>
        <w:rPr>
          <w:rFonts w:cs="MS Shell Dlg"/>
        </w:rPr>
        <w:t>e ultimate value in education.</w:t>
      </w:r>
    </w:p>
    <w:p w14:paraId="56C4B0DF" w14:textId="77777777" w:rsidR="00681D08" w:rsidRDefault="00681D08" w:rsidP="00681D08">
      <w:pPr>
        <w:jc w:val="both"/>
        <w:rPr>
          <w:rFonts w:ascii="Arial" w:hAnsi="Arial" w:cs="Arial"/>
        </w:rPr>
      </w:pPr>
    </w:p>
    <w:p w14:paraId="52C244E2" w14:textId="77777777" w:rsidR="00681D08" w:rsidRDefault="00681D08" w:rsidP="00681D08">
      <w:pPr>
        <w:jc w:val="both"/>
        <w:rPr>
          <w:rFonts w:ascii="Arial" w:hAnsi="Arial" w:cs="Arial"/>
        </w:rPr>
      </w:pPr>
    </w:p>
    <w:p w14:paraId="01D98532" w14:textId="77777777" w:rsidR="00681D08" w:rsidRDefault="00681D08" w:rsidP="00681D08">
      <w:pPr>
        <w:jc w:val="both"/>
        <w:rPr>
          <w:rFonts w:ascii="Arial" w:hAnsi="Arial" w:cs="Arial"/>
        </w:rPr>
      </w:pPr>
    </w:p>
    <w:p w14:paraId="10D782A5" w14:textId="77777777" w:rsidR="00681D08" w:rsidRDefault="00681D08" w:rsidP="00681D08">
      <w:pPr>
        <w:jc w:val="both"/>
        <w:rPr>
          <w:rFonts w:ascii="Arial" w:hAnsi="Arial" w:cs="Arial"/>
        </w:rPr>
      </w:pPr>
    </w:p>
    <w:p w14:paraId="36BB9F41" w14:textId="77777777" w:rsidR="00681D08" w:rsidRDefault="00681D08" w:rsidP="00681D08">
      <w:pPr>
        <w:jc w:val="both"/>
        <w:rPr>
          <w:rFonts w:ascii="Arial" w:hAnsi="Arial" w:cs="Arial"/>
        </w:rPr>
      </w:pPr>
    </w:p>
    <w:p w14:paraId="56D94AA4" w14:textId="77777777" w:rsidR="00681D08" w:rsidRDefault="00681D08" w:rsidP="00681D08">
      <w:pPr>
        <w:jc w:val="both"/>
        <w:rPr>
          <w:rFonts w:ascii="Arial" w:hAnsi="Arial" w:cs="Arial"/>
        </w:rPr>
      </w:pPr>
    </w:p>
    <w:p w14:paraId="69116119" w14:textId="77777777" w:rsidR="00681D08" w:rsidRDefault="00681D08" w:rsidP="00681D08">
      <w:pPr>
        <w:jc w:val="both"/>
        <w:rPr>
          <w:rFonts w:ascii="Arial" w:hAnsi="Arial" w:cs="Arial"/>
        </w:rPr>
      </w:pPr>
    </w:p>
    <w:p w14:paraId="5AC6EF05" w14:textId="77777777" w:rsidR="00681D08" w:rsidRDefault="00681D08" w:rsidP="00681D08">
      <w:pPr>
        <w:jc w:val="both"/>
        <w:rPr>
          <w:rFonts w:ascii="Arial" w:hAnsi="Arial" w:cs="Arial"/>
        </w:rPr>
      </w:pPr>
    </w:p>
    <w:p w14:paraId="1CCC8516" w14:textId="77777777" w:rsidR="00681D08" w:rsidRDefault="00681D08" w:rsidP="00681D08">
      <w:pPr>
        <w:jc w:val="both"/>
        <w:rPr>
          <w:rFonts w:ascii="Arial" w:hAnsi="Arial" w:cs="Arial"/>
        </w:rPr>
      </w:pPr>
    </w:p>
    <w:p w14:paraId="6D1A508A" w14:textId="1AD7519A" w:rsidR="00681D08" w:rsidRDefault="00681D08" w:rsidP="00681D08">
      <w:pPr>
        <w:jc w:val="both"/>
        <w:rPr>
          <w:rFonts w:ascii="Arial" w:hAnsi="Arial" w:cs="Arial"/>
        </w:rPr>
      </w:pPr>
    </w:p>
    <w:p w14:paraId="516239F7" w14:textId="40569B56" w:rsidR="00681D08" w:rsidRDefault="00681D08" w:rsidP="00681D08">
      <w:pPr>
        <w:jc w:val="both"/>
        <w:rPr>
          <w:rFonts w:ascii="Arial" w:hAnsi="Arial" w:cs="Arial"/>
        </w:rPr>
      </w:pPr>
    </w:p>
    <w:p w14:paraId="55920D94" w14:textId="5F1FD0B6" w:rsidR="00681D08" w:rsidRDefault="00681D08" w:rsidP="00681D08">
      <w:pPr>
        <w:jc w:val="both"/>
        <w:rPr>
          <w:rFonts w:ascii="Arial" w:hAnsi="Arial" w:cs="Arial"/>
        </w:rPr>
      </w:pPr>
    </w:p>
    <w:p w14:paraId="6296D02C" w14:textId="4EBD2411" w:rsidR="00681D08" w:rsidRDefault="00681D08" w:rsidP="00681D08">
      <w:pPr>
        <w:jc w:val="both"/>
        <w:rPr>
          <w:rFonts w:ascii="Arial" w:hAnsi="Arial" w:cs="Arial"/>
        </w:rPr>
      </w:pPr>
    </w:p>
    <w:p w14:paraId="491D7239" w14:textId="09B3CA94" w:rsidR="00681D08" w:rsidRDefault="00681D08" w:rsidP="00681D08">
      <w:pPr>
        <w:jc w:val="both"/>
        <w:rPr>
          <w:rFonts w:ascii="Arial" w:hAnsi="Arial" w:cs="Arial"/>
        </w:rPr>
      </w:pPr>
    </w:p>
    <w:p w14:paraId="516F4962" w14:textId="355F2897" w:rsidR="00681D08" w:rsidRDefault="00681D08" w:rsidP="00681D08">
      <w:pPr>
        <w:jc w:val="both"/>
        <w:rPr>
          <w:rFonts w:ascii="Arial" w:hAnsi="Arial" w:cs="Arial"/>
        </w:rPr>
      </w:pPr>
    </w:p>
    <w:p w14:paraId="1EA50997" w14:textId="3C6DAC70" w:rsidR="00681D08" w:rsidRDefault="00681D08" w:rsidP="00681D08">
      <w:pPr>
        <w:jc w:val="both"/>
        <w:rPr>
          <w:rFonts w:ascii="Arial" w:hAnsi="Arial" w:cs="Arial"/>
        </w:rPr>
      </w:pPr>
    </w:p>
    <w:p w14:paraId="567D2292" w14:textId="19A42BBC" w:rsidR="00681D08" w:rsidRDefault="00681D08" w:rsidP="00681D08">
      <w:pPr>
        <w:jc w:val="both"/>
        <w:rPr>
          <w:rFonts w:ascii="Arial" w:hAnsi="Arial" w:cs="Arial"/>
        </w:rPr>
      </w:pPr>
    </w:p>
    <w:p w14:paraId="4A2E85F7" w14:textId="77777777" w:rsidR="00681D08" w:rsidRDefault="00681D08" w:rsidP="00681D08">
      <w:pPr>
        <w:jc w:val="both"/>
        <w:rPr>
          <w:rFonts w:ascii="Arial" w:hAnsi="Arial" w:cs="Arial"/>
        </w:rPr>
      </w:pPr>
    </w:p>
    <w:p w14:paraId="2590BD23" w14:textId="77777777" w:rsidR="00681D08" w:rsidRDefault="00681D08" w:rsidP="00681D08">
      <w:pPr>
        <w:jc w:val="both"/>
        <w:rPr>
          <w:rFonts w:ascii="Arial" w:hAnsi="Arial" w:cs="Arial"/>
        </w:rPr>
      </w:pPr>
      <w:r>
        <w:rPr>
          <w:rFonts w:ascii="Arial" w:hAnsi="Arial" w:cs="Arial"/>
        </w:rPr>
        <w:t>Other Illustrations</w:t>
      </w:r>
    </w:p>
    <w:p w14:paraId="3CB4BD0F" w14:textId="77777777" w:rsidR="00681D08" w:rsidRPr="003C437C" w:rsidRDefault="00681D08" w:rsidP="00681D08">
      <w:pPr>
        <w:autoSpaceDE w:val="0"/>
        <w:autoSpaceDN w:val="0"/>
        <w:adjustRightInd w:val="0"/>
        <w:jc w:val="both"/>
        <w:rPr>
          <w:rFonts w:cs="MS Shell Dlg"/>
        </w:rPr>
      </w:pPr>
    </w:p>
    <w:p w14:paraId="7CC5BE04" w14:textId="77777777" w:rsidR="00681D08" w:rsidRDefault="00681D08" w:rsidP="00681D08">
      <w:pPr>
        <w:autoSpaceDE w:val="0"/>
        <w:autoSpaceDN w:val="0"/>
        <w:adjustRightInd w:val="0"/>
        <w:ind w:left="142"/>
        <w:jc w:val="both"/>
        <w:rPr>
          <w:rFonts w:cs="MS Shell Dlg"/>
        </w:rPr>
      </w:pPr>
      <w:r w:rsidRPr="00160860">
        <w:rPr>
          <w:rFonts w:cs="MS Shell Dlg"/>
        </w:rPr>
        <w:t>One of the most famous concepts in the history of psychology is Maslow's 'Hierarchy of</w:t>
      </w:r>
      <w:r>
        <w:rPr>
          <w:rFonts w:cs="MS Shell Dlg"/>
        </w:rPr>
        <w:t xml:space="preserve"> </w:t>
      </w:r>
      <w:r w:rsidRPr="00160860">
        <w:rPr>
          <w:rFonts w:cs="MS Shell Dlg"/>
        </w:rPr>
        <w:t>Needs', often illustrated by a pyramid. This concept was inspired by a faith in innate</w:t>
      </w:r>
      <w:r>
        <w:rPr>
          <w:rFonts w:cs="MS Shell Dlg"/>
        </w:rPr>
        <w:t xml:space="preserve"> positive human potential. </w:t>
      </w:r>
      <w:r w:rsidRPr="007C4D3A">
        <w:rPr>
          <w:rFonts w:cs="MS Shell Dlg"/>
          <w:b/>
        </w:rPr>
        <w:t xml:space="preserve">Maslow claimed that once human beings meet their lower-level material needs, they naturally switch attention to higher-level needs (intellectual, spiritual, social, existential) and fulfillment. </w:t>
      </w:r>
      <w:r w:rsidRPr="00160860">
        <w:rPr>
          <w:rFonts w:cs="MS Shell Dlg"/>
        </w:rPr>
        <w:t xml:space="preserve"> In moving up the pyramid, we </w:t>
      </w:r>
      <w:r w:rsidRPr="00586085">
        <w:rPr>
          <w:rFonts w:cs="MS Shell Dlg"/>
          <w:b/>
        </w:rPr>
        <w:t>channel</w:t>
      </w:r>
      <w:r>
        <w:rPr>
          <w:rFonts w:cs="MS Shell Dlg"/>
        </w:rPr>
        <w:t xml:space="preserve"> ourselves toward wisdom,</w:t>
      </w:r>
      <w:r w:rsidRPr="00160860">
        <w:rPr>
          <w:rFonts w:cs="MS Shell Dlg"/>
        </w:rPr>
        <w:t xml:space="preserve"> beauty, truth, love, </w:t>
      </w:r>
      <w:proofErr w:type="gramStart"/>
      <w:r w:rsidRPr="00160860">
        <w:rPr>
          <w:rFonts w:cs="MS Shell Dlg"/>
        </w:rPr>
        <w:t>gratitude</w:t>
      </w:r>
      <w:proofErr w:type="gramEnd"/>
      <w:r w:rsidRPr="00160860">
        <w:rPr>
          <w:rFonts w:cs="MS Shell Dlg"/>
        </w:rPr>
        <w:t xml:space="preserve"> and respect for life. Instead of a</w:t>
      </w:r>
      <w:r>
        <w:rPr>
          <w:rFonts w:cs="MS Shell Dlg"/>
        </w:rPr>
        <w:t xml:space="preserve"> </w:t>
      </w:r>
      <w:r w:rsidRPr="00160860">
        <w:rPr>
          <w:rFonts w:cs="MS Shell Dlg"/>
        </w:rPr>
        <w:t>society that catered</w:t>
      </w:r>
      <w:r>
        <w:rPr>
          <w:rFonts w:cs="MS Shell Dlg"/>
        </w:rPr>
        <w:t xml:space="preserve"> to and maintained the lowest common denominator, </w:t>
      </w:r>
      <w:r w:rsidRPr="007C4D3A">
        <w:rPr>
          <w:rFonts w:cs="MS Shell Dlg"/>
          <w:b/>
        </w:rPr>
        <w:t>Maslow imagined one that prospered as it cultivated mature and enlightened individuals who aspired to reach the best of their potential.</w:t>
      </w:r>
      <w:r>
        <w:rPr>
          <w:rFonts w:cs="MS Shell Dlg"/>
        </w:rPr>
        <w:t xml:space="preserve"> </w:t>
      </w:r>
    </w:p>
    <w:p w14:paraId="491789ED" w14:textId="77777777" w:rsidR="00681D08" w:rsidRDefault="00681D08" w:rsidP="00681D08">
      <w:pPr>
        <w:autoSpaceDE w:val="0"/>
        <w:autoSpaceDN w:val="0"/>
        <w:adjustRightInd w:val="0"/>
        <w:jc w:val="both"/>
        <w:rPr>
          <w:rFonts w:cs="MS Shell Dlg"/>
        </w:rPr>
      </w:pPr>
    </w:p>
    <w:p w14:paraId="27132749" w14:textId="77777777" w:rsidR="00681D08" w:rsidRDefault="00681D08" w:rsidP="00681D08">
      <w:pPr>
        <w:autoSpaceDE w:val="0"/>
        <w:autoSpaceDN w:val="0"/>
        <w:adjustRightInd w:val="0"/>
        <w:jc w:val="both"/>
        <w:rPr>
          <w:rFonts w:cs="MS Shell Dlg"/>
        </w:rPr>
      </w:pPr>
      <w:r>
        <w:rPr>
          <w:rFonts w:cs="MS Shell Dlg"/>
        </w:rPr>
        <w:t xml:space="preserve">Areas of </w:t>
      </w:r>
      <w:proofErr w:type="spellStart"/>
      <w:r>
        <w:rPr>
          <w:rFonts w:cs="MS Shell Dlg"/>
        </w:rPr>
        <w:t>critcicsm</w:t>
      </w:r>
      <w:proofErr w:type="spellEnd"/>
    </w:p>
    <w:p w14:paraId="24D6DB5C" w14:textId="77777777" w:rsidR="00681D08" w:rsidRDefault="00681D08" w:rsidP="00681D08">
      <w:pPr>
        <w:autoSpaceDE w:val="0"/>
        <w:autoSpaceDN w:val="0"/>
        <w:adjustRightInd w:val="0"/>
        <w:jc w:val="both"/>
        <w:rPr>
          <w:rFonts w:cs="MS Shell Dlg"/>
        </w:rPr>
      </w:pPr>
    </w:p>
    <w:p w14:paraId="61AA28F8" w14:textId="77777777" w:rsidR="00681D08" w:rsidRPr="007C4D3A" w:rsidRDefault="00681D08" w:rsidP="00681D08">
      <w:pPr>
        <w:autoSpaceDE w:val="0"/>
        <w:autoSpaceDN w:val="0"/>
        <w:adjustRightInd w:val="0"/>
        <w:ind w:left="142"/>
        <w:jc w:val="both"/>
        <w:rPr>
          <w:rFonts w:cs="MS Shell Dlg"/>
          <w:b/>
        </w:rPr>
      </w:pPr>
      <w:r w:rsidRPr="00160860">
        <w:rPr>
          <w:rFonts w:cs="MS Shell Dlg"/>
        </w:rPr>
        <w:t xml:space="preserve">But something happened along the way. </w:t>
      </w:r>
      <w:r w:rsidRPr="007C4D3A">
        <w:rPr>
          <w:rFonts w:cs="MS Shell Dlg"/>
          <w:b/>
        </w:rPr>
        <w:t>The pyramid collapsed</w:t>
      </w:r>
      <w:r w:rsidRPr="00160860">
        <w:rPr>
          <w:rFonts w:cs="MS Shell Dlg"/>
        </w:rPr>
        <w:t xml:space="preserve">. </w:t>
      </w:r>
      <w:r w:rsidRPr="007C4D3A">
        <w:rPr>
          <w:rFonts w:cs="MS Shell Dlg"/>
          <w:b/>
        </w:rPr>
        <w:t>Human potential took a back seat to economic potential a</w:t>
      </w:r>
      <w:r w:rsidRPr="00160860">
        <w:rPr>
          <w:rFonts w:cs="MS Shell Dlg"/>
        </w:rPr>
        <w:t xml:space="preserve">nd </w:t>
      </w:r>
      <w:r w:rsidRPr="007C4D3A">
        <w:rPr>
          <w:rFonts w:cs="MS Shell Dlg"/>
          <w:b/>
        </w:rPr>
        <w:t>enlightenment gave way to self-absorption</w:t>
      </w:r>
      <w:r w:rsidRPr="00160860">
        <w:rPr>
          <w:rFonts w:cs="MS Shell Dlg"/>
        </w:rPr>
        <w:t xml:space="preserve"> on a spectacular scale. </w:t>
      </w:r>
      <w:r w:rsidRPr="007C4D3A">
        <w:rPr>
          <w:rFonts w:cs="MS Shell Dlg"/>
          <w:b/>
        </w:rPr>
        <w:t>Consumer culture, which operates on the principle that triviality is more profitable than substance</w:t>
      </w:r>
      <w:r w:rsidRPr="00160860">
        <w:rPr>
          <w:rFonts w:cs="MS Shell Dlg"/>
        </w:rPr>
        <w:t xml:space="preserve">, has made people incomplete, </w:t>
      </w:r>
      <w:proofErr w:type="gramStart"/>
      <w:r w:rsidRPr="00160860">
        <w:rPr>
          <w:rFonts w:cs="MS Shell Dlg"/>
        </w:rPr>
        <w:t>shallow</w:t>
      </w:r>
      <w:proofErr w:type="gramEnd"/>
      <w:r w:rsidRPr="00160860">
        <w:rPr>
          <w:rFonts w:cs="MS Shell Dlg"/>
        </w:rPr>
        <w:t xml:space="preserve"> and</w:t>
      </w:r>
      <w:r>
        <w:rPr>
          <w:rFonts w:cs="MS Shell Dlg"/>
        </w:rPr>
        <w:t xml:space="preserve"> </w:t>
      </w:r>
      <w:r w:rsidRPr="00160860">
        <w:rPr>
          <w:rFonts w:cs="MS Shell Dlg"/>
        </w:rPr>
        <w:t xml:space="preserve">dehumanized. </w:t>
      </w:r>
      <w:r w:rsidRPr="007C4D3A">
        <w:rPr>
          <w:rFonts w:cs="MS Shell Dlg"/>
          <w:b/>
        </w:rPr>
        <w:t>Materialism continues to gain ground</w:t>
      </w:r>
      <w:r w:rsidRPr="00160860">
        <w:rPr>
          <w:rFonts w:cs="MS Shell Dlg"/>
        </w:rPr>
        <w:t>, even in the face of an impending</w:t>
      </w:r>
      <w:r>
        <w:rPr>
          <w:rFonts w:cs="MS Shell Dlg"/>
        </w:rPr>
        <w:t xml:space="preserve"> </w:t>
      </w:r>
      <w:r w:rsidRPr="00160860">
        <w:rPr>
          <w:rFonts w:cs="MS Shell Dlg"/>
        </w:rPr>
        <w:t xml:space="preserve">eco-apocalypse. </w:t>
      </w:r>
      <w:r w:rsidRPr="007C4D3A">
        <w:rPr>
          <w:rFonts w:cs="MS Shell Dlg"/>
          <w:b/>
        </w:rPr>
        <w:t xml:space="preserve">Everyone and everything else </w:t>
      </w:r>
      <w:proofErr w:type="gramStart"/>
      <w:r w:rsidRPr="007C4D3A">
        <w:rPr>
          <w:rFonts w:cs="MS Shell Dlg"/>
          <w:b/>
        </w:rPr>
        <w:t>is</w:t>
      </w:r>
      <w:proofErr w:type="gramEnd"/>
      <w:r w:rsidRPr="007C4D3A">
        <w:rPr>
          <w:rFonts w:cs="MS Shell Dlg"/>
          <w:b/>
        </w:rPr>
        <w:t xml:space="preserve"> inconsequential in our pursuit of hyper-consumerism as the goal of life.</w:t>
      </w:r>
      <w:r w:rsidRPr="007C4D3A">
        <w:rPr>
          <w:rFonts w:cs="MS Shell Dlg"/>
          <w:b/>
        </w:rPr>
        <w:tab/>
      </w:r>
    </w:p>
    <w:p w14:paraId="57F2960C" w14:textId="77777777" w:rsidR="00681D08" w:rsidRDefault="00681D08" w:rsidP="00681D08">
      <w:pPr>
        <w:jc w:val="both"/>
        <w:rPr>
          <w:rFonts w:ascii="Arial" w:hAnsi="Arial" w:cs="Arial"/>
          <w:b/>
        </w:rPr>
      </w:pPr>
    </w:p>
    <w:p w14:paraId="1073300A" w14:textId="77777777" w:rsidR="00681D08" w:rsidRDefault="00681D08" w:rsidP="00681D08">
      <w:pPr>
        <w:jc w:val="both"/>
        <w:rPr>
          <w:rFonts w:ascii="Arial" w:hAnsi="Arial" w:cs="Arial"/>
          <w:b/>
        </w:rPr>
      </w:pPr>
    </w:p>
    <w:p w14:paraId="2E06B5C4" w14:textId="77777777" w:rsidR="00681D08" w:rsidRDefault="00681D08" w:rsidP="00681D08">
      <w:pPr>
        <w:jc w:val="both"/>
        <w:rPr>
          <w:rFonts w:ascii="Arial" w:hAnsi="Arial" w:cs="Arial"/>
          <w:b/>
        </w:rPr>
      </w:pPr>
    </w:p>
    <w:p w14:paraId="5277FAA4" w14:textId="77777777" w:rsidR="00681D08" w:rsidRDefault="00681D08" w:rsidP="00681D08">
      <w:pPr>
        <w:jc w:val="both"/>
        <w:rPr>
          <w:rFonts w:ascii="Arial" w:hAnsi="Arial" w:cs="Arial"/>
          <w:b/>
        </w:rPr>
      </w:pPr>
    </w:p>
    <w:p w14:paraId="5FD748A2" w14:textId="77777777" w:rsidR="00681D08" w:rsidRDefault="00681D08" w:rsidP="00681D08">
      <w:pPr>
        <w:jc w:val="both"/>
        <w:rPr>
          <w:rFonts w:ascii="Arial" w:hAnsi="Arial" w:cs="Arial"/>
          <w:b/>
        </w:rPr>
      </w:pPr>
    </w:p>
    <w:p w14:paraId="610A4DA2" w14:textId="77777777" w:rsidR="00681D08" w:rsidRDefault="00681D08" w:rsidP="00681D08">
      <w:pPr>
        <w:jc w:val="both"/>
        <w:rPr>
          <w:rFonts w:ascii="Arial" w:hAnsi="Arial" w:cs="Arial"/>
          <w:b/>
        </w:rPr>
      </w:pPr>
    </w:p>
    <w:p w14:paraId="6351376F" w14:textId="77777777" w:rsidR="00681D08" w:rsidRDefault="00681D08" w:rsidP="00681D08">
      <w:pPr>
        <w:jc w:val="both"/>
        <w:rPr>
          <w:rFonts w:ascii="Arial" w:hAnsi="Arial" w:cs="Arial"/>
          <w:b/>
        </w:rPr>
      </w:pPr>
    </w:p>
    <w:p w14:paraId="3DC899A1" w14:textId="77777777" w:rsidR="00681D08" w:rsidRDefault="00681D08" w:rsidP="00681D08">
      <w:pPr>
        <w:jc w:val="both"/>
        <w:rPr>
          <w:rFonts w:ascii="Arial" w:hAnsi="Arial" w:cs="Arial"/>
          <w:b/>
        </w:rPr>
      </w:pPr>
    </w:p>
    <w:p w14:paraId="53BA9C70" w14:textId="77777777" w:rsidR="00681D08" w:rsidRDefault="00681D08" w:rsidP="00681D08">
      <w:pPr>
        <w:jc w:val="both"/>
        <w:rPr>
          <w:rFonts w:ascii="Arial" w:hAnsi="Arial" w:cs="Arial"/>
          <w:b/>
        </w:rPr>
      </w:pPr>
    </w:p>
    <w:p w14:paraId="3910648E" w14:textId="77777777" w:rsidR="00681D08" w:rsidRDefault="00681D08" w:rsidP="00681D08">
      <w:pPr>
        <w:jc w:val="both"/>
        <w:rPr>
          <w:rFonts w:ascii="Arial" w:hAnsi="Arial" w:cs="Arial"/>
          <w:b/>
        </w:rPr>
      </w:pPr>
    </w:p>
    <w:p w14:paraId="44EE7CB1" w14:textId="77777777" w:rsidR="00681D08" w:rsidRDefault="00681D08" w:rsidP="00681D08">
      <w:pPr>
        <w:jc w:val="both"/>
        <w:rPr>
          <w:rFonts w:ascii="Arial" w:hAnsi="Arial" w:cs="Arial"/>
          <w:b/>
        </w:rPr>
      </w:pPr>
    </w:p>
    <w:p w14:paraId="0C327BBA" w14:textId="77777777" w:rsidR="00681D08" w:rsidRDefault="00681D08" w:rsidP="00681D08">
      <w:pPr>
        <w:jc w:val="both"/>
        <w:rPr>
          <w:rFonts w:ascii="Arial" w:hAnsi="Arial" w:cs="Arial"/>
          <w:b/>
        </w:rPr>
      </w:pPr>
    </w:p>
    <w:p w14:paraId="07C157DB" w14:textId="77777777" w:rsidR="00681D08" w:rsidRDefault="00681D08" w:rsidP="00681D08">
      <w:pPr>
        <w:jc w:val="both"/>
        <w:rPr>
          <w:rFonts w:ascii="Arial" w:hAnsi="Arial" w:cs="Arial"/>
          <w:b/>
        </w:rPr>
      </w:pPr>
    </w:p>
    <w:p w14:paraId="1F541266" w14:textId="77777777" w:rsidR="00681D08" w:rsidRDefault="00681D08" w:rsidP="00681D08">
      <w:pPr>
        <w:jc w:val="both"/>
        <w:rPr>
          <w:rFonts w:ascii="Arial" w:hAnsi="Arial" w:cs="Arial"/>
          <w:b/>
        </w:rPr>
      </w:pPr>
    </w:p>
    <w:p w14:paraId="7752A27A" w14:textId="77777777" w:rsidR="00681D08" w:rsidRDefault="00681D08" w:rsidP="00681D08">
      <w:pPr>
        <w:jc w:val="both"/>
        <w:rPr>
          <w:rFonts w:ascii="Arial" w:hAnsi="Arial" w:cs="Arial"/>
          <w:b/>
        </w:rPr>
      </w:pPr>
    </w:p>
    <w:p w14:paraId="383010D7" w14:textId="77777777" w:rsidR="00681D08" w:rsidRDefault="00681D08" w:rsidP="00681D08">
      <w:pPr>
        <w:jc w:val="both"/>
        <w:rPr>
          <w:rFonts w:ascii="Arial" w:hAnsi="Arial" w:cs="Arial"/>
          <w:b/>
        </w:rPr>
      </w:pPr>
    </w:p>
    <w:p w14:paraId="2702DEF3" w14:textId="77777777" w:rsidR="00681D08" w:rsidRDefault="00681D08" w:rsidP="00681D08">
      <w:pPr>
        <w:jc w:val="both"/>
        <w:rPr>
          <w:rFonts w:ascii="Arial" w:hAnsi="Arial" w:cs="Arial"/>
          <w:b/>
        </w:rPr>
      </w:pPr>
    </w:p>
    <w:p w14:paraId="342FD7C3" w14:textId="77777777" w:rsidR="00681D08" w:rsidRDefault="00681D08" w:rsidP="00681D08">
      <w:pPr>
        <w:jc w:val="both"/>
        <w:rPr>
          <w:rFonts w:ascii="Arial" w:hAnsi="Arial" w:cs="Arial"/>
          <w:b/>
        </w:rPr>
      </w:pPr>
    </w:p>
    <w:p w14:paraId="2A751242" w14:textId="77777777" w:rsidR="00681D08" w:rsidRDefault="00681D08" w:rsidP="00681D08">
      <w:pPr>
        <w:jc w:val="both"/>
        <w:rPr>
          <w:rFonts w:ascii="Arial" w:hAnsi="Arial" w:cs="Arial"/>
          <w:b/>
        </w:rPr>
      </w:pPr>
    </w:p>
    <w:p w14:paraId="684A2D37" w14:textId="77777777" w:rsidR="00681D08" w:rsidRDefault="00681D08" w:rsidP="00681D08">
      <w:pPr>
        <w:jc w:val="both"/>
        <w:rPr>
          <w:rFonts w:ascii="Arial" w:hAnsi="Arial" w:cs="Arial"/>
          <w:b/>
        </w:rPr>
      </w:pPr>
    </w:p>
    <w:p w14:paraId="00B57C83" w14:textId="77777777" w:rsidR="00681D08" w:rsidRDefault="00681D08" w:rsidP="00681D08">
      <w:pPr>
        <w:jc w:val="both"/>
        <w:rPr>
          <w:rFonts w:ascii="Arial" w:hAnsi="Arial" w:cs="Arial"/>
          <w:b/>
        </w:rPr>
      </w:pPr>
    </w:p>
    <w:p w14:paraId="4D7665C9" w14:textId="77777777" w:rsidR="00681D08" w:rsidRDefault="00681D08" w:rsidP="00681D08">
      <w:pPr>
        <w:jc w:val="both"/>
        <w:rPr>
          <w:rFonts w:ascii="Arial" w:hAnsi="Arial" w:cs="Arial"/>
          <w:b/>
        </w:rPr>
      </w:pPr>
    </w:p>
    <w:p w14:paraId="522BB2B3" w14:textId="77777777" w:rsidR="00681D08" w:rsidRDefault="00681D08" w:rsidP="00681D08">
      <w:pPr>
        <w:jc w:val="both"/>
        <w:rPr>
          <w:rFonts w:ascii="Arial" w:hAnsi="Arial" w:cs="Arial"/>
          <w:b/>
        </w:rPr>
      </w:pPr>
    </w:p>
    <w:p w14:paraId="71736ACB" w14:textId="77777777" w:rsidR="00681D08" w:rsidRDefault="00681D08" w:rsidP="00681D08">
      <w:pPr>
        <w:jc w:val="both"/>
        <w:rPr>
          <w:rFonts w:ascii="Arial" w:hAnsi="Arial" w:cs="Arial"/>
          <w:b/>
        </w:rPr>
      </w:pPr>
    </w:p>
    <w:p w14:paraId="73D4F1EB" w14:textId="77777777" w:rsidR="00681D08" w:rsidRDefault="00681D08" w:rsidP="00681D08">
      <w:pPr>
        <w:jc w:val="both"/>
        <w:rPr>
          <w:rFonts w:ascii="Arial" w:hAnsi="Arial" w:cs="Arial"/>
          <w:b/>
        </w:rPr>
      </w:pPr>
    </w:p>
    <w:p w14:paraId="4B51AE18" w14:textId="77777777" w:rsidR="00681D08" w:rsidRDefault="00681D08" w:rsidP="00681D08">
      <w:pPr>
        <w:jc w:val="both"/>
        <w:rPr>
          <w:rFonts w:ascii="Arial" w:hAnsi="Arial" w:cs="Arial"/>
        </w:rPr>
      </w:pPr>
    </w:p>
    <w:p w14:paraId="1790B3F3" w14:textId="77777777" w:rsidR="00681D08" w:rsidRDefault="00681D08" w:rsidP="00681D08">
      <w:pPr>
        <w:jc w:val="both"/>
        <w:rPr>
          <w:rFonts w:ascii="Arial" w:hAnsi="Arial" w:cs="Arial"/>
        </w:rPr>
      </w:pPr>
      <w:r>
        <w:rPr>
          <w:rFonts w:ascii="Arial" w:hAnsi="Arial" w:cs="Arial"/>
        </w:rPr>
        <w:t>Practice 1</w:t>
      </w:r>
    </w:p>
    <w:p w14:paraId="255433F7" w14:textId="77777777" w:rsidR="00681D08" w:rsidRDefault="00681D08" w:rsidP="00681D08">
      <w:pPr>
        <w:jc w:val="both"/>
        <w:rPr>
          <w:rFonts w:ascii="Arial" w:hAnsi="Arial" w:cs="Arial"/>
        </w:rPr>
      </w:pPr>
    </w:p>
    <w:p w14:paraId="2A5A5789" w14:textId="77777777" w:rsidR="00681D08" w:rsidRDefault="00681D08" w:rsidP="00681D08">
      <w:pPr>
        <w:jc w:val="both"/>
        <w:rPr>
          <w:rFonts w:ascii="Arial" w:hAnsi="Arial" w:cs="Arial"/>
        </w:rPr>
      </w:pPr>
      <w:r>
        <w:rPr>
          <w:rFonts w:ascii="Arial" w:hAnsi="Arial" w:cs="Arial"/>
        </w:rPr>
        <w:t>Title:</w:t>
      </w:r>
      <w:r>
        <w:rPr>
          <w:rFonts w:ascii="Arial" w:hAnsi="Arial" w:cs="Arial"/>
        </w:rPr>
        <w:tab/>
        <w:t>The mass media has the greatest impact on a country’s culture. Do you agree?</w:t>
      </w:r>
    </w:p>
    <w:p w14:paraId="66DCDD36" w14:textId="77777777" w:rsidR="00681D08" w:rsidRDefault="00681D08" w:rsidP="00681D08">
      <w:pPr>
        <w:jc w:val="both"/>
        <w:rPr>
          <w:rFonts w:ascii="Arial" w:hAnsi="Arial" w:cs="Arial"/>
        </w:rPr>
      </w:pPr>
    </w:p>
    <w:p w14:paraId="421F5488" w14:textId="77777777" w:rsidR="00681D08" w:rsidRDefault="00681D08" w:rsidP="00681D08">
      <w:pPr>
        <w:jc w:val="both"/>
        <w:rPr>
          <w:rFonts w:ascii="Arial" w:hAnsi="Arial" w:cs="Arial"/>
        </w:rPr>
      </w:pPr>
      <w:r>
        <w:rPr>
          <w:rFonts w:ascii="Arial" w:hAnsi="Arial" w:cs="Arial"/>
        </w:rPr>
        <w:t>Focus of causation:</w:t>
      </w:r>
    </w:p>
    <w:p w14:paraId="46FABF2C" w14:textId="77777777" w:rsidR="00681D08" w:rsidRDefault="00681D08" w:rsidP="00681D08">
      <w:pPr>
        <w:jc w:val="both"/>
        <w:rPr>
          <w:rFonts w:ascii="Arial" w:hAnsi="Arial" w:cs="Arial"/>
        </w:rPr>
      </w:pPr>
    </w:p>
    <w:p w14:paraId="1C84C5B1" w14:textId="77777777" w:rsidR="00681D08" w:rsidRDefault="00681D08" w:rsidP="00681D08">
      <w:pPr>
        <w:numPr>
          <w:ilvl w:val="0"/>
          <w:numId w:val="43"/>
        </w:numPr>
        <w:jc w:val="both"/>
        <w:rPr>
          <w:rFonts w:ascii="Arial" w:hAnsi="Arial" w:cs="Arial"/>
        </w:rPr>
      </w:pPr>
      <w:r>
        <w:rPr>
          <w:rFonts w:ascii="Arial" w:hAnsi="Arial" w:cs="Arial"/>
        </w:rPr>
        <w:t>Conceptualized point</w:t>
      </w:r>
    </w:p>
    <w:p w14:paraId="2CA0CE73" w14:textId="77777777" w:rsidR="00681D08" w:rsidRDefault="00681D08" w:rsidP="00681D08">
      <w:pPr>
        <w:numPr>
          <w:ilvl w:val="0"/>
          <w:numId w:val="43"/>
        </w:numPr>
        <w:jc w:val="both"/>
        <w:rPr>
          <w:rFonts w:ascii="Arial" w:hAnsi="Arial" w:cs="Arial"/>
        </w:rPr>
      </w:pPr>
      <w:r>
        <w:rPr>
          <w:rFonts w:ascii="Arial" w:hAnsi="Arial" w:cs="Arial"/>
        </w:rPr>
        <w:t>Causation – reflection of the procedure</w:t>
      </w:r>
    </w:p>
    <w:p w14:paraId="301CDFA1" w14:textId="77777777" w:rsidR="00681D08" w:rsidRDefault="00681D08" w:rsidP="00681D08">
      <w:pPr>
        <w:numPr>
          <w:ilvl w:val="0"/>
          <w:numId w:val="43"/>
        </w:numPr>
        <w:jc w:val="both"/>
        <w:rPr>
          <w:rFonts w:ascii="Arial" w:hAnsi="Arial" w:cs="Arial"/>
        </w:rPr>
      </w:pPr>
      <w:r>
        <w:rPr>
          <w:rFonts w:ascii="Arial" w:hAnsi="Arial" w:cs="Arial"/>
        </w:rPr>
        <w:t xml:space="preserve">Consequence </w:t>
      </w:r>
    </w:p>
    <w:p w14:paraId="5EBBF2C3" w14:textId="77777777" w:rsidR="00681D08" w:rsidRDefault="00681D08" w:rsidP="00681D08">
      <w:pPr>
        <w:jc w:val="both"/>
        <w:rPr>
          <w:rFonts w:ascii="Arial" w:hAnsi="Arial" w:cs="Arial"/>
        </w:rPr>
      </w:pPr>
    </w:p>
    <w:p w14:paraId="6B5D036C" w14:textId="77777777" w:rsidR="00681D08" w:rsidRDefault="00681D08" w:rsidP="00681D08">
      <w:pPr>
        <w:jc w:val="both"/>
        <w:rPr>
          <w:rFonts w:ascii="Arial" w:hAnsi="Arial" w:cs="Arial"/>
        </w:rPr>
      </w:pPr>
    </w:p>
    <w:p w14:paraId="6A59253E" w14:textId="29580AF6" w:rsidR="00681D08" w:rsidRDefault="00681D08" w:rsidP="00681D08">
      <w:pPr>
        <w:jc w:val="both"/>
        <w:rPr>
          <w:rFonts w:ascii="Arial" w:hAnsi="Arial" w:cs="Arial"/>
        </w:rPr>
      </w:pPr>
      <w:r>
        <w:rPr>
          <w:rFonts w:ascii="Arial" w:hAnsi="Arial" w:cs="Arial"/>
        </w:rPr>
        <w:t>When we examine the ubiquitous and omnipresent influence of the mass media on the society, we cannot deny that it has a strong impact on our culture. One influence exerted by the mass media is through the seductive art of advertising which is seen everywhere in society in many forms. Since the first paid advertisement publication by the French press, La Presse, the mass media has been instrumental in influencing our mindsets, cultivating the growth of consumerism that mold this materialistic society to immerse in indulgence. Its Influence on our perception, values and norms are undeniable and inevitable, given the prevalence of mass media in our society</w:t>
      </w:r>
    </w:p>
    <w:p w14:paraId="06DFD822" w14:textId="77777777" w:rsidR="00681D08" w:rsidRDefault="00681D08" w:rsidP="00681D08">
      <w:pPr>
        <w:jc w:val="both"/>
        <w:rPr>
          <w:rFonts w:ascii="Arial" w:hAnsi="Arial" w:cs="Arial"/>
        </w:rPr>
      </w:pPr>
    </w:p>
    <w:p w14:paraId="74CAE435" w14:textId="2891C9C6" w:rsidR="00681D08" w:rsidRDefault="00681D08" w:rsidP="002A34AC">
      <w:pPr>
        <w:rPr>
          <w:rFonts w:ascii="Arial" w:hAnsi="Arial" w:cs="Arial"/>
          <w:sz w:val="22"/>
          <w:szCs w:val="22"/>
        </w:rPr>
      </w:pPr>
      <w:r>
        <w:rPr>
          <w:rFonts w:ascii="Arial" w:hAnsi="Arial" w:cs="Arial"/>
          <w:sz w:val="22"/>
          <w:szCs w:val="22"/>
        </w:rPr>
        <w:t>Instruction:</w:t>
      </w:r>
      <w:r>
        <w:rPr>
          <w:rFonts w:ascii="Arial" w:hAnsi="Arial" w:cs="Arial"/>
          <w:sz w:val="22"/>
          <w:szCs w:val="22"/>
        </w:rPr>
        <w:br/>
        <w:t>write one paragraph for the proposition</w:t>
      </w:r>
    </w:p>
    <w:p w14:paraId="7BF666CD" w14:textId="6DAE07F7" w:rsidR="00681D08" w:rsidRDefault="00681D08" w:rsidP="002A34AC">
      <w:pPr>
        <w:rPr>
          <w:rFonts w:ascii="Arial" w:hAnsi="Arial" w:cs="Arial"/>
          <w:sz w:val="22"/>
          <w:szCs w:val="22"/>
        </w:rPr>
      </w:pPr>
      <w:r>
        <w:rPr>
          <w:rFonts w:ascii="Arial" w:hAnsi="Arial" w:cs="Arial"/>
          <w:sz w:val="22"/>
          <w:szCs w:val="22"/>
        </w:rPr>
        <w:t>Write another paragraph for the extent of agreement</w:t>
      </w:r>
    </w:p>
    <w:p w14:paraId="6A44983D" w14:textId="77777777" w:rsidR="00681D08" w:rsidRDefault="00681D08" w:rsidP="002A34AC">
      <w:pPr>
        <w:rPr>
          <w:rFonts w:ascii="Arial" w:hAnsi="Arial" w:cs="Arial"/>
          <w:sz w:val="22"/>
          <w:szCs w:val="22"/>
        </w:rPr>
      </w:pPr>
    </w:p>
    <w:p w14:paraId="015BC455" w14:textId="77777777" w:rsidR="00B642E1" w:rsidRDefault="00B642E1" w:rsidP="00B642E1">
      <w:pPr>
        <w:jc w:val="both"/>
        <w:rPr>
          <w:rFonts w:ascii="Arial" w:hAnsi="Arial" w:cs="Arial"/>
        </w:rPr>
      </w:pPr>
      <w:r>
        <w:rPr>
          <w:rFonts w:ascii="Arial" w:hAnsi="Arial" w:cs="Arial"/>
        </w:rPr>
        <w:t>2. To what extent is the pursuit of continuous economic growth a desirable goal?</w:t>
      </w:r>
    </w:p>
    <w:p w14:paraId="0DF81574" w14:textId="4F1B1959" w:rsidR="00B642E1" w:rsidRDefault="00B642E1" w:rsidP="002A34AC"/>
    <w:p w14:paraId="5DA84E89" w14:textId="6A594900" w:rsidR="002F31D1" w:rsidRDefault="002F31D1" w:rsidP="002A34AC">
      <w:r>
        <w:t>Skills Development – How to develop your ideas in a causation?</w:t>
      </w:r>
    </w:p>
    <w:p w14:paraId="7E52631B" w14:textId="39B10868" w:rsidR="002F31D1" w:rsidRDefault="002F31D1" w:rsidP="002A34AC"/>
    <w:p w14:paraId="579C5286" w14:textId="0006F29C" w:rsidR="002F31D1" w:rsidRDefault="002F31D1" w:rsidP="002A34AC">
      <w:r>
        <w:t>1. Create conceptualized phrase or clause in your point development</w:t>
      </w:r>
      <w:r w:rsidR="00077490">
        <w:t>.</w:t>
      </w:r>
    </w:p>
    <w:p w14:paraId="6A087A7C" w14:textId="394B5BE9" w:rsidR="00077490" w:rsidRDefault="002F31D1" w:rsidP="002A34AC">
      <w:r>
        <w:t>2. Ensure that the respective points are properly phrased to avoid being too narrative</w:t>
      </w:r>
      <w:r w:rsidR="00077490">
        <w:t>.</w:t>
      </w:r>
      <w:r>
        <w:br/>
        <w:t xml:space="preserve">3. </w:t>
      </w:r>
      <w:r w:rsidR="00077490">
        <w:t>Focus on the requirements of the question based on nature of discussion.</w:t>
      </w:r>
    </w:p>
    <w:p w14:paraId="53EC0AE5" w14:textId="45CD2530" w:rsidR="002F31D1" w:rsidRDefault="00077490" w:rsidP="002A34AC">
      <w:r>
        <w:t xml:space="preserve">4. </w:t>
      </w:r>
      <w:r w:rsidR="002F31D1">
        <w:t>Connect your ideas in an orderly</w:t>
      </w:r>
      <w:r>
        <w:t xml:space="preserve"> and systematic manner</w:t>
      </w:r>
    </w:p>
    <w:p w14:paraId="4C089B15" w14:textId="5EB9BB7D" w:rsidR="00077490" w:rsidRDefault="00077490" w:rsidP="002A34AC">
      <w:r>
        <w:t>5. Write with an understanding based the topic sentence, elaboration, examples and linking sentences.</w:t>
      </w:r>
    </w:p>
    <w:p w14:paraId="3378E579" w14:textId="40080F33" w:rsidR="00077490" w:rsidRDefault="00077490" w:rsidP="002A34AC"/>
    <w:p w14:paraId="5133EDD0" w14:textId="77777777" w:rsidR="00077490" w:rsidRDefault="00077490" w:rsidP="00077490">
      <w:pPr>
        <w:jc w:val="both"/>
        <w:rPr>
          <w:rFonts w:ascii="Arial" w:hAnsi="Arial" w:cs="Arial"/>
        </w:rPr>
      </w:pPr>
      <w:r>
        <w:t>Illustration:</w:t>
      </w:r>
      <w:r>
        <w:br/>
      </w:r>
      <w:r>
        <w:br/>
      </w:r>
      <w:r>
        <w:rPr>
          <w:rFonts w:ascii="Arial" w:hAnsi="Arial" w:cs="Arial"/>
        </w:rPr>
        <w:t>2. To what extent is the pursuit of continuous economic growth a desirable goal?</w:t>
      </w:r>
    </w:p>
    <w:p w14:paraId="7740CCD6" w14:textId="02931647" w:rsidR="00077490" w:rsidRDefault="00077490" w:rsidP="002A34AC"/>
    <w:p w14:paraId="5FCA5E8F" w14:textId="7D8D280E" w:rsidR="00077490" w:rsidRDefault="00077490" w:rsidP="002A34AC">
      <w:r>
        <w:t>Step 1 – Points for development</w:t>
      </w:r>
    </w:p>
    <w:p w14:paraId="2B469155" w14:textId="4D422140" w:rsidR="00077490" w:rsidRDefault="00077490" w:rsidP="002A34AC"/>
    <w:p w14:paraId="7D027701" w14:textId="0DA048F4" w:rsidR="00077490" w:rsidRDefault="00077490" w:rsidP="002A34AC">
      <w:r>
        <w:t>From the social point of view – build a social</w:t>
      </w:r>
      <w:r w:rsidR="00214568">
        <w:t>ly</w:t>
      </w:r>
      <w:r>
        <w:t xml:space="preserve"> stable society – continuous economic growth cultivates a sense of belonging – it creates job opportunities, wealth, </w:t>
      </w:r>
      <w:r w:rsidR="00D9193B">
        <w:t xml:space="preserve">conducive environment for family upbringing – creates vested interest for the individuals in the society </w:t>
      </w:r>
      <w:r w:rsidR="00CE4549">
        <w:t>–</w:t>
      </w:r>
      <w:r w:rsidR="00D9193B">
        <w:t xml:space="preserve"> </w:t>
      </w:r>
      <w:r w:rsidR="00CE4549">
        <w:t>building a cohesive society with a strong national identity.</w:t>
      </w:r>
    </w:p>
    <w:p w14:paraId="560BEB50" w14:textId="224F48A3" w:rsidR="00CE4549" w:rsidRDefault="00CE4549" w:rsidP="002A34AC"/>
    <w:p w14:paraId="56A25042" w14:textId="1E932390" w:rsidR="00CE4549" w:rsidRDefault="00CE4549" w:rsidP="002A34AC">
      <w:proofErr w:type="spellStart"/>
      <w:r>
        <w:t>Eg</w:t>
      </w:r>
      <w:proofErr w:type="spellEnd"/>
      <w:r>
        <w:t xml:space="preserve"> HDB more than 80% house ownership</w:t>
      </w:r>
    </w:p>
    <w:p w14:paraId="0DC81067" w14:textId="4F29ED0C" w:rsidR="00CE4549" w:rsidRDefault="00CE4549" w:rsidP="002A34AC"/>
    <w:p w14:paraId="1677D6F4" w14:textId="47E3D6E6" w:rsidR="00CE4549" w:rsidRDefault="00CE4549" w:rsidP="002A34AC">
      <w:r>
        <w:t>Stage 2 – paragraph it</w:t>
      </w:r>
    </w:p>
    <w:p w14:paraId="0AB8170A" w14:textId="53589A2C" w:rsidR="00CE4549" w:rsidRDefault="00CE4549" w:rsidP="002A34AC"/>
    <w:p w14:paraId="091F6507" w14:textId="5204E35C" w:rsidR="00CE4549" w:rsidRPr="002A34AC" w:rsidRDefault="00CE4549" w:rsidP="002A34AC">
      <w:r>
        <w:t xml:space="preserve">From the social point of view, the pursuit of a continuous economic growth is a desirable goal as it is the </w:t>
      </w:r>
      <w:r w:rsidR="00214568">
        <w:t>resource that builds a socially stable society. Continuous economic growth cultivates a sense of belonging because it creates jobs, wealth and progress and a conducive environment to create vested interests for individuals in the society. When this is proliferated in our society, we have a cohesive society with strong national identity. This is observed in Singapore where more than 85% of house ownership of the flats provided by Housing Development Board has made Singaporeans consider this nation their homes. As such, we can understand the benefits and significance of continuous economic growth in achieving the desirable goal of social progress and development.</w:t>
      </w:r>
    </w:p>
    <w:sectPr w:rsidR="00CE4549" w:rsidRPr="002A34AC" w:rsidSect="00FC67F5">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45A9" w14:textId="77777777" w:rsidR="00426CBA" w:rsidRDefault="00426CBA" w:rsidP="00566AB3">
      <w:r>
        <w:separator/>
      </w:r>
    </w:p>
  </w:endnote>
  <w:endnote w:type="continuationSeparator" w:id="0">
    <w:p w14:paraId="147A5250" w14:textId="77777777" w:rsidR="00426CBA" w:rsidRDefault="00426CB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F0D" w14:textId="1C075FB2" w:rsidR="00FC67F5" w:rsidRPr="000C760E" w:rsidRDefault="002A34AC"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FC67F5" w:rsidRPr="000C760E">
      <w:rPr>
        <w:rStyle w:val="Strong"/>
        <w:rFonts w:ascii="Arial" w:hAnsi="Arial" w:cs="Arial"/>
        <w:sz w:val="16"/>
        <w:szCs w:val="16"/>
        <w:bdr w:val="none" w:sz="0" w:space="0" w:color="auto" w:frame="1"/>
      </w:rPr>
      <w:t>:</w:t>
    </w:r>
    <w:r w:rsidR="00FC67F5" w:rsidRPr="000C760E">
      <w:rPr>
        <w:rFonts w:ascii="Arial" w:hAnsi="Arial" w:cs="Arial"/>
        <w:sz w:val="16"/>
        <w:szCs w:val="16"/>
      </w:rPr>
      <w:t xml:space="preserve"> </w:t>
    </w:r>
    <w:proofErr w:type="spellStart"/>
    <w:r w:rsidR="00FC67F5" w:rsidRPr="000C760E">
      <w:rPr>
        <w:rFonts w:ascii="Arial" w:hAnsi="Arial" w:cs="Arial"/>
        <w:sz w:val="16"/>
        <w:szCs w:val="16"/>
      </w:rPr>
      <w:t>Blk</w:t>
    </w:r>
    <w:proofErr w:type="spellEnd"/>
    <w:r w:rsidR="00FC67F5" w:rsidRPr="000C760E">
      <w:rPr>
        <w:rFonts w:ascii="Arial" w:hAnsi="Arial" w:cs="Arial"/>
        <w:sz w:val="16"/>
        <w:szCs w:val="16"/>
      </w:rPr>
      <w:t xml:space="preserve"> 283, Bishan Street 22 #01-185 (2</w:t>
    </w:r>
    <w:r w:rsidR="00FC67F5" w:rsidRPr="000C760E">
      <w:rPr>
        <w:rFonts w:ascii="Arial" w:hAnsi="Arial" w:cs="Arial"/>
        <w:sz w:val="16"/>
        <w:szCs w:val="16"/>
        <w:vertAlign w:val="superscript"/>
      </w:rPr>
      <w:t>nd</w:t>
    </w:r>
    <w:r w:rsidR="00FC67F5" w:rsidRPr="000C760E">
      <w:rPr>
        <w:rFonts w:ascii="Arial" w:hAnsi="Arial" w:cs="Arial"/>
        <w:sz w:val="16"/>
        <w:szCs w:val="16"/>
      </w:rPr>
      <w:t xml:space="preserve"> Storey) Singapore 570283</w:t>
    </w:r>
  </w:p>
  <w:p w14:paraId="65C23AAE" w14:textId="546AB0F5" w:rsidR="003D1BA1" w:rsidRPr="00FC67F5" w:rsidRDefault="00FC67F5"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B9F2" w14:textId="77777777" w:rsidR="00426CBA" w:rsidRDefault="00426CBA" w:rsidP="00566AB3">
      <w:r>
        <w:separator/>
      </w:r>
    </w:p>
  </w:footnote>
  <w:footnote w:type="continuationSeparator" w:id="0">
    <w:p w14:paraId="0000629E" w14:textId="77777777" w:rsidR="00426CBA" w:rsidRDefault="00426CB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CEF1" w14:textId="5F8B62CE" w:rsidR="003D1BA1" w:rsidRPr="00807CC7" w:rsidRDefault="003D1BA1"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B">
      <w:rPr>
        <w:color w:val="7F7F7F" w:themeColor="background1" w:themeShade="7F"/>
        <w:spacing w:val="60"/>
      </w:rPr>
      <w:tab/>
    </w:r>
    <w:r w:rsidR="009B540B">
      <w:rPr>
        <w:color w:val="7F7F7F" w:themeColor="background1" w:themeShade="7F"/>
        <w:spacing w:val="60"/>
      </w:rPr>
      <w:tab/>
    </w:r>
    <w:r w:rsidR="009B540B">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9B540B"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D87"/>
    <w:multiLevelType w:val="hybridMultilevel"/>
    <w:tmpl w:val="E624A908"/>
    <w:lvl w:ilvl="0" w:tplc="22905F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113A065F"/>
    <w:multiLevelType w:val="hybridMultilevel"/>
    <w:tmpl w:val="4BD826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A5005F"/>
    <w:multiLevelType w:val="hybridMultilevel"/>
    <w:tmpl w:val="CAC6BC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E87A62"/>
    <w:multiLevelType w:val="hybridMultilevel"/>
    <w:tmpl w:val="5C1C155E"/>
    <w:lvl w:ilvl="0" w:tplc="65086BCE">
      <w:numFmt w:val="bullet"/>
      <w:lvlText w:val="-"/>
      <w:lvlJc w:val="left"/>
      <w:pPr>
        <w:tabs>
          <w:tab w:val="num" w:pos="1080"/>
        </w:tabs>
        <w:ind w:left="1080" w:hanging="7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BB409D7"/>
    <w:multiLevelType w:val="hybridMultilevel"/>
    <w:tmpl w:val="3A7641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FC26B2"/>
    <w:multiLevelType w:val="hybridMultilevel"/>
    <w:tmpl w:val="721AD7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05E5BC6"/>
    <w:multiLevelType w:val="hybridMultilevel"/>
    <w:tmpl w:val="6EC2730E"/>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96D6CF1"/>
    <w:multiLevelType w:val="hybridMultilevel"/>
    <w:tmpl w:val="4AD081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1A418F4"/>
    <w:multiLevelType w:val="hybridMultilevel"/>
    <w:tmpl w:val="0F3236A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7BA2154"/>
    <w:multiLevelType w:val="hybridMultilevel"/>
    <w:tmpl w:val="08806CF2"/>
    <w:lvl w:ilvl="0" w:tplc="D8F49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0CE4"/>
    <w:multiLevelType w:val="hybridMultilevel"/>
    <w:tmpl w:val="F0EAC9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9547A2E"/>
    <w:multiLevelType w:val="hybridMultilevel"/>
    <w:tmpl w:val="088AE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75EFE"/>
    <w:multiLevelType w:val="hybridMultilevel"/>
    <w:tmpl w:val="0AB051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1BE67AB"/>
    <w:multiLevelType w:val="hybridMultilevel"/>
    <w:tmpl w:val="F86A8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967AAF"/>
    <w:multiLevelType w:val="hybridMultilevel"/>
    <w:tmpl w:val="C2A61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7BE7975"/>
    <w:multiLevelType w:val="hybridMultilevel"/>
    <w:tmpl w:val="5650A5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B03777E"/>
    <w:multiLevelType w:val="hybridMultilevel"/>
    <w:tmpl w:val="D11E060A"/>
    <w:lvl w:ilvl="0" w:tplc="04090011">
      <w:start w:val="1"/>
      <w:numFmt w:val="decimal"/>
      <w:lvlText w:val="%1)"/>
      <w:lvlJc w:val="left"/>
      <w:pPr>
        <w:ind w:left="720" w:hanging="360"/>
      </w:pPr>
    </w:lvl>
    <w:lvl w:ilvl="1" w:tplc="04090019">
      <w:start w:val="1"/>
      <w:numFmt w:val="lowerLetter"/>
      <w:lvlText w:val="%2."/>
      <w:lvlJc w:val="left"/>
      <w:pPr>
        <w:ind w:left="12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47A60"/>
    <w:multiLevelType w:val="hybridMultilevel"/>
    <w:tmpl w:val="2048B1C8"/>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D157659"/>
    <w:multiLevelType w:val="hybridMultilevel"/>
    <w:tmpl w:val="8182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52316F9E"/>
    <w:multiLevelType w:val="hybridMultilevel"/>
    <w:tmpl w:val="6E309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3ED7C33"/>
    <w:multiLevelType w:val="hybridMultilevel"/>
    <w:tmpl w:val="F8C2C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1" w15:restartNumberingAfterBreak="0">
    <w:nsid w:val="65460BA5"/>
    <w:multiLevelType w:val="hybridMultilevel"/>
    <w:tmpl w:val="AA9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B05B2"/>
    <w:multiLevelType w:val="hybridMultilevel"/>
    <w:tmpl w:val="8C644638"/>
    <w:lvl w:ilvl="0" w:tplc="26E0A2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E4A7E"/>
    <w:multiLevelType w:val="hybridMultilevel"/>
    <w:tmpl w:val="14CC37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A9409C9"/>
    <w:multiLevelType w:val="hybridMultilevel"/>
    <w:tmpl w:val="F20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26A13"/>
    <w:multiLevelType w:val="hybridMultilevel"/>
    <w:tmpl w:val="620A7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56B4C80"/>
    <w:multiLevelType w:val="hybridMultilevel"/>
    <w:tmpl w:val="0428EF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9" w15:restartNumberingAfterBreak="0">
    <w:nsid w:val="776B24AD"/>
    <w:multiLevelType w:val="hybridMultilevel"/>
    <w:tmpl w:val="5F6E94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C0925C4"/>
    <w:multiLevelType w:val="hybridMultilevel"/>
    <w:tmpl w:val="1076E92C"/>
    <w:lvl w:ilvl="0" w:tplc="226A9D4C">
      <w:start w:val="106"/>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CFC332C"/>
    <w:multiLevelType w:val="hybridMultilevel"/>
    <w:tmpl w:val="D1E256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3"/>
  </w:num>
  <w:num w:numId="2">
    <w:abstractNumId w:val="25"/>
  </w:num>
  <w:num w:numId="3">
    <w:abstractNumId w:val="13"/>
  </w:num>
  <w:num w:numId="4">
    <w:abstractNumId w:val="38"/>
  </w:num>
  <w:num w:numId="5">
    <w:abstractNumId w:val="30"/>
  </w:num>
  <w:num w:numId="6">
    <w:abstractNumId w:val="18"/>
  </w:num>
  <w:num w:numId="7">
    <w:abstractNumId w:val="6"/>
  </w:num>
  <w:num w:numId="8">
    <w:abstractNumId w:val="12"/>
  </w:num>
  <w:num w:numId="9">
    <w:abstractNumId w:val="1"/>
  </w:num>
  <w:num w:numId="10">
    <w:abstractNumId w:val="10"/>
  </w:num>
  <w:num w:numId="11">
    <w:abstractNumId w:val="27"/>
  </w:num>
  <w:num w:numId="12">
    <w:abstractNumId w:val="2"/>
  </w:num>
  <w:num w:numId="13">
    <w:abstractNumId w:val="42"/>
  </w:num>
  <w:num w:numId="14">
    <w:abstractNumId w:val="11"/>
  </w:num>
  <w:num w:numId="15">
    <w:abstractNumId w:val="7"/>
  </w:num>
  <w:num w:numId="16">
    <w:abstractNumId w:val="17"/>
  </w:num>
  <w:num w:numId="17">
    <w:abstractNumId w:val="40"/>
  </w:num>
  <w:num w:numId="18">
    <w:abstractNumId w:val="39"/>
  </w:num>
  <w:num w:numId="19">
    <w:abstractNumId w:val="36"/>
  </w:num>
  <w:num w:numId="20">
    <w:abstractNumId w:val="8"/>
  </w:num>
  <w:num w:numId="21">
    <w:abstractNumId w:val="34"/>
  </w:num>
  <w:num w:numId="22">
    <w:abstractNumId w:val="37"/>
  </w:num>
  <w:num w:numId="23">
    <w:abstractNumId w:val="4"/>
  </w:num>
  <w:num w:numId="24">
    <w:abstractNumId w:val="3"/>
  </w:num>
  <w:num w:numId="25">
    <w:abstractNumId w:val="41"/>
  </w:num>
  <w:num w:numId="26">
    <w:abstractNumId w:val="28"/>
  </w:num>
  <w:num w:numId="27">
    <w:abstractNumId w:val="21"/>
  </w:num>
  <w:num w:numId="28">
    <w:abstractNumId w:val="22"/>
  </w:num>
  <w:num w:numId="29">
    <w:abstractNumId w:val="29"/>
  </w:num>
  <w:num w:numId="30">
    <w:abstractNumId w:val="16"/>
  </w:num>
  <w:num w:numId="31">
    <w:abstractNumId w:val="35"/>
  </w:num>
  <w:num w:numId="32">
    <w:abstractNumId w:val="31"/>
  </w:num>
  <w:num w:numId="33">
    <w:abstractNumId w:val="15"/>
  </w:num>
  <w:num w:numId="34">
    <w:abstractNumId w:val="26"/>
  </w:num>
  <w:num w:numId="35">
    <w:abstractNumId w:val="0"/>
  </w:num>
  <w:num w:numId="36">
    <w:abstractNumId w:val="32"/>
  </w:num>
  <w:num w:numId="37">
    <w:abstractNumId w:val="9"/>
  </w:num>
  <w:num w:numId="38">
    <w:abstractNumId w:val="24"/>
  </w:num>
  <w:num w:numId="39">
    <w:abstractNumId w:val="14"/>
  </w:num>
  <w:num w:numId="40">
    <w:abstractNumId w:val="19"/>
  </w:num>
  <w:num w:numId="41">
    <w:abstractNumId w:val="23"/>
  </w:num>
  <w:num w:numId="42">
    <w:abstractNumId w:val="2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5E22"/>
    <w:rsid w:val="00010784"/>
    <w:rsid w:val="00012137"/>
    <w:rsid w:val="00015A5B"/>
    <w:rsid w:val="000229AF"/>
    <w:rsid w:val="00037248"/>
    <w:rsid w:val="00057657"/>
    <w:rsid w:val="00077490"/>
    <w:rsid w:val="00080D68"/>
    <w:rsid w:val="00085331"/>
    <w:rsid w:val="000A11DF"/>
    <w:rsid w:val="000A2322"/>
    <w:rsid w:val="000A4567"/>
    <w:rsid w:val="000A4E14"/>
    <w:rsid w:val="000B691A"/>
    <w:rsid w:val="000C00EE"/>
    <w:rsid w:val="000C0C5C"/>
    <w:rsid w:val="000C5140"/>
    <w:rsid w:val="000C753C"/>
    <w:rsid w:val="000D2C2E"/>
    <w:rsid w:val="000E6189"/>
    <w:rsid w:val="000F3373"/>
    <w:rsid w:val="000F7C77"/>
    <w:rsid w:val="00104898"/>
    <w:rsid w:val="001128A8"/>
    <w:rsid w:val="001326EB"/>
    <w:rsid w:val="001362BD"/>
    <w:rsid w:val="00142FEC"/>
    <w:rsid w:val="00156E4E"/>
    <w:rsid w:val="001866E7"/>
    <w:rsid w:val="001D14E9"/>
    <w:rsid w:val="001F56CD"/>
    <w:rsid w:val="002100E6"/>
    <w:rsid w:val="00214568"/>
    <w:rsid w:val="002168B2"/>
    <w:rsid w:val="0022677E"/>
    <w:rsid w:val="00235EB7"/>
    <w:rsid w:val="00244196"/>
    <w:rsid w:val="00250614"/>
    <w:rsid w:val="00262815"/>
    <w:rsid w:val="00271F1B"/>
    <w:rsid w:val="00293657"/>
    <w:rsid w:val="002A34AC"/>
    <w:rsid w:val="002E0631"/>
    <w:rsid w:val="002E29B8"/>
    <w:rsid w:val="002E71DB"/>
    <w:rsid w:val="002F31D1"/>
    <w:rsid w:val="0031040D"/>
    <w:rsid w:val="0031531B"/>
    <w:rsid w:val="00327B13"/>
    <w:rsid w:val="0033352E"/>
    <w:rsid w:val="00344016"/>
    <w:rsid w:val="00351FC4"/>
    <w:rsid w:val="0036766E"/>
    <w:rsid w:val="00372459"/>
    <w:rsid w:val="0037249E"/>
    <w:rsid w:val="00375C62"/>
    <w:rsid w:val="003829CF"/>
    <w:rsid w:val="003977E8"/>
    <w:rsid w:val="003A1498"/>
    <w:rsid w:val="003B5488"/>
    <w:rsid w:val="003C06BE"/>
    <w:rsid w:val="003D1BA1"/>
    <w:rsid w:val="003D1F03"/>
    <w:rsid w:val="003E09C5"/>
    <w:rsid w:val="003E30C1"/>
    <w:rsid w:val="003F76FE"/>
    <w:rsid w:val="00426CBA"/>
    <w:rsid w:val="004375D0"/>
    <w:rsid w:val="004500D2"/>
    <w:rsid w:val="004663B7"/>
    <w:rsid w:val="00486B33"/>
    <w:rsid w:val="00492229"/>
    <w:rsid w:val="004B36F2"/>
    <w:rsid w:val="004C2575"/>
    <w:rsid w:val="004C4463"/>
    <w:rsid w:val="004D6C53"/>
    <w:rsid w:val="004E0A45"/>
    <w:rsid w:val="0051795C"/>
    <w:rsid w:val="005214B0"/>
    <w:rsid w:val="00521EF8"/>
    <w:rsid w:val="00524708"/>
    <w:rsid w:val="0053082A"/>
    <w:rsid w:val="00531697"/>
    <w:rsid w:val="00531EBF"/>
    <w:rsid w:val="005352BD"/>
    <w:rsid w:val="00541331"/>
    <w:rsid w:val="00566AB3"/>
    <w:rsid w:val="00586654"/>
    <w:rsid w:val="00590611"/>
    <w:rsid w:val="0059794F"/>
    <w:rsid w:val="005A07BC"/>
    <w:rsid w:val="005A0B6F"/>
    <w:rsid w:val="005A67B9"/>
    <w:rsid w:val="005B2AA9"/>
    <w:rsid w:val="005B5F97"/>
    <w:rsid w:val="005F6E7A"/>
    <w:rsid w:val="00600FC6"/>
    <w:rsid w:val="00601A0A"/>
    <w:rsid w:val="006109B8"/>
    <w:rsid w:val="00642770"/>
    <w:rsid w:val="00657AD1"/>
    <w:rsid w:val="00664C6A"/>
    <w:rsid w:val="00672821"/>
    <w:rsid w:val="00681D08"/>
    <w:rsid w:val="00686696"/>
    <w:rsid w:val="006B5DDB"/>
    <w:rsid w:val="006C2AC7"/>
    <w:rsid w:val="006C427C"/>
    <w:rsid w:val="006F068B"/>
    <w:rsid w:val="006F0865"/>
    <w:rsid w:val="006F65BD"/>
    <w:rsid w:val="00702BF8"/>
    <w:rsid w:val="007215E1"/>
    <w:rsid w:val="00722323"/>
    <w:rsid w:val="0073689C"/>
    <w:rsid w:val="00753405"/>
    <w:rsid w:val="0076288F"/>
    <w:rsid w:val="00773703"/>
    <w:rsid w:val="00773A7B"/>
    <w:rsid w:val="007822E0"/>
    <w:rsid w:val="007910ED"/>
    <w:rsid w:val="00794A64"/>
    <w:rsid w:val="007A39F6"/>
    <w:rsid w:val="007A76E3"/>
    <w:rsid w:val="007B3ECB"/>
    <w:rsid w:val="007C4CE6"/>
    <w:rsid w:val="007D3D5F"/>
    <w:rsid w:val="007F1719"/>
    <w:rsid w:val="007F5D52"/>
    <w:rsid w:val="00807CC7"/>
    <w:rsid w:val="008128FD"/>
    <w:rsid w:val="00822639"/>
    <w:rsid w:val="0082386E"/>
    <w:rsid w:val="00841266"/>
    <w:rsid w:val="008449C2"/>
    <w:rsid w:val="00845EA4"/>
    <w:rsid w:val="00853890"/>
    <w:rsid w:val="008868E8"/>
    <w:rsid w:val="00895695"/>
    <w:rsid w:val="008A5032"/>
    <w:rsid w:val="008A6704"/>
    <w:rsid w:val="008A73C1"/>
    <w:rsid w:val="008B0D55"/>
    <w:rsid w:val="008C79A4"/>
    <w:rsid w:val="008E1C25"/>
    <w:rsid w:val="00916D3A"/>
    <w:rsid w:val="00923C24"/>
    <w:rsid w:val="00983460"/>
    <w:rsid w:val="00986F01"/>
    <w:rsid w:val="009A08ED"/>
    <w:rsid w:val="009A422A"/>
    <w:rsid w:val="009B0C5A"/>
    <w:rsid w:val="009B23EC"/>
    <w:rsid w:val="009B540B"/>
    <w:rsid w:val="009C3D17"/>
    <w:rsid w:val="009C4D38"/>
    <w:rsid w:val="009C6F11"/>
    <w:rsid w:val="00A04D64"/>
    <w:rsid w:val="00A0580E"/>
    <w:rsid w:val="00A10633"/>
    <w:rsid w:val="00A125A5"/>
    <w:rsid w:val="00A2101D"/>
    <w:rsid w:val="00A41541"/>
    <w:rsid w:val="00A6054E"/>
    <w:rsid w:val="00A64225"/>
    <w:rsid w:val="00A66883"/>
    <w:rsid w:val="00A82E98"/>
    <w:rsid w:val="00A8533D"/>
    <w:rsid w:val="00A91C10"/>
    <w:rsid w:val="00AA1EEF"/>
    <w:rsid w:val="00AB25AF"/>
    <w:rsid w:val="00AE0AA7"/>
    <w:rsid w:val="00AE72A0"/>
    <w:rsid w:val="00AF0F3A"/>
    <w:rsid w:val="00AF1D50"/>
    <w:rsid w:val="00B06A09"/>
    <w:rsid w:val="00B10516"/>
    <w:rsid w:val="00B11121"/>
    <w:rsid w:val="00B11146"/>
    <w:rsid w:val="00B114DA"/>
    <w:rsid w:val="00B117CA"/>
    <w:rsid w:val="00B22905"/>
    <w:rsid w:val="00B26CAE"/>
    <w:rsid w:val="00B434A7"/>
    <w:rsid w:val="00B4619E"/>
    <w:rsid w:val="00B6374D"/>
    <w:rsid w:val="00B642E1"/>
    <w:rsid w:val="00B83B04"/>
    <w:rsid w:val="00B95D0B"/>
    <w:rsid w:val="00BA0482"/>
    <w:rsid w:val="00BA619E"/>
    <w:rsid w:val="00BB5672"/>
    <w:rsid w:val="00BF27B0"/>
    <w:rsid w:val="00BF4FE7"/>
    <w:rsid w:val="00C165A7"/>
    <w:rsid w:val="00C20BCD"/>
    <w:rsid w:val="00C31E44"/>
    <w:rsid w:val="00C36566"/>
    <w:rsid w:val="00C45B0D"/>
    <w:rsid w:val="00C74A46"/>
    <w:rsid w:val="00C92D5D"/>
    <w:rsid w:val="00CA53BB"/>
    <w:rsid w:val="00CE19F6"/>
    <w:rsid w:val="00CE4549"/>
    <w:rsid w:val="00CE64EA"/>
    <w:rsid w:val="00CF65B9"/>
    <w:rsid w:val="00D045AE"/>
    <w:rsid w:val="00D119A3"/>
    <w:rsid w:val="00D14004"/>
    <w:rsid w:val="00D24EB9"/>
    <w:rsid w:val="00D265BB"/>
    <w:rsid w:val="00D37BB5"/>
    <w:rsid w:val="00D46C88"/>
    <w:rsid w:val="00D72217"/>
    <w:rsid w:val="00D9193B"/>
    <w:rsid w:val="00DB26B5"/>
    <w:rsid w:val="00DD606F"/>
    <w:rsid w:val="00DE64C4"/>
    <w:rsid w:val="00DF15C8"/>
    <w:rsid w:val="00DF40BB"/>
    <w:rsid w:val="00E16EC8"/>
    <w:rsid w:val="00E21F7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F01A7E"/>
    <w:rsid w:val="00F02D8C"/>
    <w:rsid w:val="00F23B9B"/>
    <w:rsid w:val="00F24957"/>
    <w:rsid w:val="00F2689B"/>
    <w:rsid w:val="00F3420A"/>
    <w:rsid w:val="00F37092"/>
    <w:rsid w:val="00F5403D"/>
    <w:rsid w:val="00F67922"/>
    <w:rsid w:val="00F90BD3"/>
    <w:rsid w:val="00F90D19"/>
    <w:rsid w:val="00F91F5A"/>
    <w:rsid w:val="00FB6743"/>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paragraph" w:styleId="Heading6">
    <w:name w:val="heading 6"/>
    <w:basedOn w:val="Normal"/>
    <w:next w:val="Normal"/>
    <w:link w:val="Heading6Char"/>
    <w:uiPriority w:val="9"/>
    <w:semiHidden/>
    <w:unhideWhenUsed/>
    <w:qFormat/>
    <w:rsid w:val="00681D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 w:type="character" w:customStyle="1" w:styleId="Heading6Char">
    <w:name w:val="Heading 6 Char"/>
    <w:basedOn w:val="DefaultParagraphFont"/>
    <w:link w:val="Heading6"/>
    <w:uiPriority w:val="9"/>
    <w:semiHidden/>
    <w:rsid w:val="00681D08"/>
    <w:rPr>
      <w:rFonts w:asciiTheme="majorHAnsi" w:eastAsiaTheme="majorEastAsia" w:hAnsiTheme="majorHAnsi" w:cstheme="majorBidi"/>
      <w:color w:val="1F4D78" w:themeColor="accent1" w:themeShade="7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1461</Words>
  <Characters>8333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Essay Writing Skills 8A</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2019-05-18T06:19:00Z</cp:lastPrinted>
  <dcterms:created xsi:type="dcterms:W3CDTF">2020-07-05T01:38:00Z</dcterms:created>
  <dcterms:modified xsi:type="dcterms:W3CDTF">2020-07-05T14:45:00Z</dcterms:modified>
</cp:coreProperties>
</file>